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5F832" w14:textId="77777777" w:rsidR="00A11DD2" w:rsidRPr="00A11DD2" w:rsidRDefault="00A11DD2" w:rsidP="00A11DD2">
      <w:pPr>
        <w:spacing w:before="100" w:beforeAutospacing="1" w:after="120"/>
        <w:jc w:val="center"/>
        <w:outlineLvl w:val="0"/>
        <w:rPr>
          <w:rFonts w:ascii="Times New Roman" w:eastAsia="Times New Roman" w:hAnsi="Times New Roman" w:cs="Times New Roman"/>
          <w:b/>
          <w:bCs/>
          <w:kern w:val="36"/>
          <w:sz w:val="36"/>
          <w:szCs w:val="36"/>
        </w:rPr>
      </w:pPr>
      <w:r w:rsidRPr="00A11DD2">
        <w:rPr>
          <w:rFonts w:ascii="Times New Roman" w:eastAsia="Times New Roman" w:hAnsi="Times New Roman" w:cs="Times New Roman"/>
          <w:b/>
          <w:bCs/>
          <w:kern w:val="36"/>
          <w:sz w:val="36"/>
          <w:szCs w:val="36"/>
        </w:rPr>
        <w:t>The Effect of Electrical Boundary Conditions on the Thermal Properties of Ferroelectric Piezoelectric Ceramics</w:t>
      </w:r>
    </w:p>
    <w:p w14:paraId="7D5F8C8C" w14:textId="0AC7036A" w:rsidR="00A11DD2" w:rsidRPr="00F60505" w:rsidRDefault="00A11DD2" w:rsidP="00A11DD2">
      <w:pPr>
        <w:jc w:val="center"/>
        <w:rPr>
          <w:rFonts w:ascii="Times New Roman" w:eastAsia="Times New Roman" w:hAnsi="Times New Roman" w:cs="Times New Roman"/>
          <w:sz w:val="24"/>
          <w:szCs w:val="24"/>
        </w:rPr>
      </w:pPr>
      <w:r w:rsidRPr="00F60505">
        <w:rPr>
          <w:rFonts w:ascii="Times New Roman" w:eastAsia="Times New Roman" w:hAnsi="Times New Roman" w:cs="Times New Roman"/>
          <w:sz w:val="24"/>
          <w:szCs w:val="24"/>
        </w:rPr>
        <w:t xml:space="preserve">Husain N. Shekhani </w:t>
      </w:r>
      <w:proofErr w:type="gramStart"/>
      <w:r w:rsidRPr="00F60505">
        <w:rPr>
          <w:rFonts w:ascii="Times New Roman" w:eastAsia="Times New Roman" w:hAnsi="Times New Roman" w:cs="Times New Roman"/>
          <w:sz w:val="24"/>
          <w:szCs w:val="24"/>
          <w:vertAlign w:val="superscript"/>
        </w:rPr>
        <w:t>1</w:t>
      </w:r>
      <w:r w:rsidRPr="00F60505">
        <w:rPr>
          <w:rFonts w:ascii="Times New Roman" w:eastAsia="Times New Roman" w:hAnsi="Times New Roman" w:cs="Times New Roman"/>
          <w:sz w:val="24"/>
          <w:szCs w:val="24"/>
        </w:rPr>
        <w:t xml:space="preserve"> ,</w:t>
      </w:r>
      <w:proofErr w:type="gramEnd"/>
      <w:r w:rsidRPr="00F60505">
        <w:rPr>
          <w:rFonts w:ascii="Times New Roman" w:eastAsia="Times New Roman" w:hAnsi="Times New Roman" w:cs="Times New Roman"/>
          <w:sz w:val="24"/>
          <w:szCs w:val="24"/>
        </w:rPr>
        <w:t xml:space="preserve"> Erkan A. Gurdal </w:t>
      </w:r>
      <w:r w:rsidRPr="00F60505">
        <w:rPr>
          <w:rFonts w:ascii="Times New Roman" w:eastAsia="Times New Roman" w:hAnsi="Times New Roman" w:cs="Times New Roman"/>
          <w:sz w:val="24"/>
          <w:szCs w:val="24"/>
          <w:vertAlign w:val="superscript"/>
        </w:rPr>
        <w:t>2</w:t>
      </w:r>
      <w:r w:rsidRPr="00F60505">
        <w:rPr>
          <w:rFonts w:ascii="Times New Roman" w:eastAsia="Times New Roman" w:hAnsi="Times New Roman" w:cs="Times New Roman"/>
          <w:sz w:val="24"/>
          <w:szCs w:val="24"/>
        </w:rPr>
        <w:t xml:space="preserve"> , Lalitha </w:t>
      </w:r>
      <w:proofErr w:type="spellStart"/>
      <w:r w:rsidRPr="00F60505">
        <w:rPr>
          <w:rFonts w:ascii="Times New Roman" w:eastAsia="Times New Roman" w:hAnsi="Times New Roman" w:cs="Times New Roman"/>
          <w:sz w:val="24"/>
          <w:szCs w:val="24"/>
        </w:rPr>
        <w:t>Ganapatibhotla</w:t>
      </w:r>
      <w:proofErr w:type="spellEnd"/>
      <w:r w:rsidRPr="00F60505">
        <w:rPr>
          <w:rFonts w:ascii="Times New Roman" w:eastAsia="Times New Roman" w:hAnsi="Times New Roman" w:cs="Times New Roman"/>
          <w:sz w:val="24"/>
          <w:szCs w:val="24"/>
        </w:rPr>
        <w:t xml:space="preserve"> </w:t>
      </w:r>
      <w:r w:rsidRPr="00F60505">
        <w:rPr>
          <w:rFonts w:ascii="Times New Roman" w:eastAsia="Times New Roman" w:hAnsi="Times New Roman" w:cs="Times New Roman"/>
          <w:sz w:val="24"/>
          <w:szCs w:val="24"/>
          <w:vertAlign w:val="superscript"/>
        </w:rPr>
        <w:t>3 †</w:t>
      </w:r>
      <w:r w:rsidRPr="00F60505">
        <w:rPr>
          <w:rFonts w:ascii="Times New Roman" w:eastAsia="Times New Roman" w:hAnsi="Times New Roman" w:cs="Times New Roman"/>
          <w:sz w:val="24"/>
          <w:szCs w:val="24"/>
        </w:rPr>
        <w:t xml:space="preserve"> , Janna K. </w:t>
      </w:r>
      <w:proofErr w:type="spellStart"/>
      <w:r w:rsidRPr="00F60505">
        <w:rPr>
          <w:rFonts w:ascii="Times New Roman" w:eastAsia="Times New Roman" w:hAnsi="Times New Roman" w:cs="Times New Roman"/>
          <w:sz w:val="24"/>
          <w:szCs w:val="24"/>
        </w:rPr>
        <w:t>Maranas</w:t>
      </w:r>
      <w:proofErr w:type="spellEnd"/>
      <w:r w:rsidRPr="00F60505">
        <w:rPr>
          <w:rFonts w:ascii="Times New Roman" w:eastAsia="Times New Roman" w:hAnsi="Times New Roman" w:cs="Times New Roman"/>
          <w:sz w:val="24"/>
          <w:szCs w:val="24"/>
        </w:rPr>
        <w:t xml:space="preserve"> </w:t>
      </w:r>
      <w:r w:rsidRPr="00F60505">
        <w:rPr>
          <w:rFonts w:ascii="Times New Roman" w:eastAsia="Times New Roman" w:hAnsi="Times New Roman" w:cs="Times New Roman"/>
          <w:sz w:val="24"/>
          <w:szCs w:val="24"/>
          <w:vertAlign w:val="superscript"/>
        </w:rPr>
        <w:t>4</w:t>
      </w:r>
      <w:r w:rsidRPr="00F60505">
        <w:rPr>
          <w:rFonts w:ascii="Times New Roman" w:eastAsia="Times New Roman" w:hAnsi="Times New Roman" w:cs="Times New Roman"/>
          <w:sz w:val="24"/>
          <w:szCs w:val="24"/>
        </w:rPr>
        <w:t xml:space="preserve"> , Ron Staut </w:t>
      </w:r>
      <w:r w:rsidRPr="00F60505">
        <w:rPr>
          <w:rFonts w:ascii="Times New Roman" w:eastAsia="Times New Roman" w:hAnsi="Times New Roman" w:cs="Times New Roman"/>
          <w:sz w:val="24"/>
          <w:szCs w:val="24"/>
          <w:vertAlign w:val="superscript"/>
        </w:rPr>
        <w:t>5</w:t>
      </w:r>
      <w:r w:rsidRPr="00F60505">
        <w:rPr>
          <w:rFonts w:ascii="Times New Roman" w:eastAsia="Times New Roman" w:hAnsi="Times New Roman" w:cs="Times New Roman"/>
          <w:sz w:val="24"/>
          <w:szCs w:val="24"/>
        </w:rPr>
        <w:t xml:space="preserve"> , </w:t>
      </w:r>
      <w:r w:rsidR="00F60505">
        <w:rPr>
          <w:rFonts w:ascii="Times New Roman" w:eastAsia="Times New Roman" w:hAnsi="Times New Roman" w:cs="Times New Roman"/>
          <w:sz w:val="24"/>
          <w:szCs w:val="24"/>
        </w:rPr>
        <w:t xml:space="preserve">and </w:t>
      </w:r>
      <w:r w:rsidRPr="00F60505">
        <w:rPr>
          <w:rFonts w:ascii="Times New Roman" w:eastAsia="Times New Roman" w:hAnsi="Times New Roman" w:cs="Times New Roman"/>
          <w:sz w:val="24"/>
          <w:szCs w:val="24"/>
        </w:rPr>
        <w:t xml:space="preserve">Kenji Uchino </w:t>
      </w:r>
      <w:r w:rsidRPr="00F60505">
        <w:rPr>
          <w:rFonts w:ascii="Times New Roman" w:eastAsia="Times New Roman" w:hAnsi="Times New Roman" w:cs="Times New Roman"/>
          <w:sz w:val="24"/>
          <w:szCs w:val="24"/>
          <w:vertAlign w:val="superscript"/>
        </w:rPr>
        <w:t>1</w:t>
      </w:r>
      <w:r w:rsidR="00753DCE" w:rsidRPr="00F60505">
        <w:rPr>
          <w:rFonts w:ascii="Times New Roman" w:eastAsia="Times New Roman" w:hAnsi="Times New Roman" w:cs="Times New Roman"/>
          <w:sz w:val="24"/>
          <w:szCs w:val="24"/>
          <w:vertAlign w:val="superscript"/>
        </w:rPr>
        <w:t>*</w:t>
      </w:r>
      <w:r w:rsidRPr="00F60505">
        <w:rPr>
          <w:rFonts w:ascii="Times New Roman" w:eastAsia="Times New Roman" w:hAnsi="Times New Roman" w:cs="Times New Roman"/>
          <w:sz w:val="24"/>
          <w:szCs w:val="24"/>
        </w:rPr>
        <w:t xml:space="preserve"> </w:t>
      </w:r>
    </w:p>
    <w:p w14:paraId="3377396E" w14:textId="77777777" w:rsidR="009E3772" w:rsidRDefault="009E3772" w:rsidP="00A11DD2">
      <w:pPr>
        <w:jc w:val="center"/>
        <w:rPr>
          <w:rFonts w:ascii="Courier New" w:eastAsia="Times New Roman" w:hAnsi="Courier New" w:cs="Courier New"/>
          <w:b/>
          <w:bCs/>
          <w:sz w:val="24"/>
          <w:szCs w:val="24"/>
        </w:rPr>
      </w:pPr>
    </w:p>
    <w:p w14:paraId="72EB3008" w14:textId="6ADAB229" w:rsidR="00A11DD2" w:rsidRPr="002E31B2" w:rsidRDefault="00A11DD2" w:rsidP="00A11DD2">
      <w:pPr>
        <w:jc w:val="cente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xml:space="preserve">1 Department of Electrical Engineering, The Pennsylvania State University, State College, PA 16801, USA </w:t>
      </w:r>
    </w:p>
    <w:p w14:paraId="6EE2E749" w14:textId="77777777" w:rsidR="00A11DD2" w:rsidRPr="002E31B2" w:rsidRDefault="00A11DD2" w:rsidP="00A11DD2">
      <w:pPr>
        <w:jc w:val="cente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xml:space="preserve">2 The Center for Dielectrics and </w:t>
      </w:r>
      <w:proofErr w:type="spellStart"/>
      <w:r w:rsidRPr="00A11DD2">
        <w:rPr>
          <w:rFonts w:ascii="Times New Roman" w:eastAsia="Times New Roman" w:hAnsi="Times New Roman" w:cs="Times New Roman"/>
          <w:sz w:val="24"/>
          <w:szCs w:val="24"/>
        </w:rPr>
        <w:t>Piezoelectrics</w:t>
      </w:r>
      <w:proofErr w:type="spellEnd"/>
      <w:r w:rsidRPr="00A11DD2">
        <w:rPr>
          <w:rFonts w:ascii="Times New Roman" w:eastAsia="Times New Roman" w:hAnsi="Times New Roman" w:cs="Times New Roman"/>
          <w:sz w:val="24"/>
          <w:szCs w:val="24"/>
        </w:rPr>
        <w:t>, The Pennsylvania State University, State College, PA 16801, USA</w:t>
      </w:r>
    </w:p>
    <w:p w14:paraId="57DADD18" w14:textId="77777777" w:rsidR="002E31B2" w:rsidRPr="002E31B2" w:rsidRDefault="00A11DD2" w:rsidP="00A11DD2">
      <w:pPr>
        <w:jc w:val="cente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xml:space="preserve"> 3 Performance Materials Division, The DOW Chemical Company, Houston, TX, USA </w:t>
      </w:r>
    </w:p>
    <w:p w14:paraId="378510AC" w14:textId="2D1348C1" w:rsidR="00A11DD2" w:rsidRPr="002E31B2" w:rsidRDefault="00A11DD2" w:rsidP="00A11DD2">
      <w:pPr>
        <w:jc w:val="cente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xml:space="preserve">4 Department of Chemical Engineering, The Pennsylvania State University, State College, PA 16801, USA </w:t>
      </w:r>
    </w:p>
    <w:p w14:paraId="2C01B591" w14:textId="13C177C4" w:rsidR="00753DCE" w:rsidRDefault="00A11DD2" w:rsidP="00A11DD2">
      <w:pPr>
        <w:jc w:val="cente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xml:space="preserve">5 APC International, Ltd. Duck Run, </w:t>
      </w:r>
      <w:proofErr w:type="spellStart"/>
      <w:r w:rsidRPr="00A11DD2">
        <w:rPr>
          <w:rFonts w:ascii="Times New Roman" w:eastAsia="Times New Roman" w:hAnsi="Times New Roman" w:cs="Times New Roman"/>
          <w:sz w:val="24"/>
          <w:szCs w:val="24"/>
        </w:rPr>
        <w:t>Mackeyville</w:t>
      </w:r>
      <w:proofErr w:type="spellEnd"/>
      <w:r w:rsidRPr="00A11DD2">
        <w:rPr>
          <w:rFonts w:ascii="Times New Roman" w:eastAsia="Times New Roman" w:hAnsi="Times New Roman" w:cs="Times New Roman"/>
          <w:sz w:val="24"/>
          <w:szCs w:val="24"/>
        </w:rPr>
        <w:t xml:space="preserve">, PA, </w:t>
      </w:r>
      <w:r w:rsidRPr="00A11DD2">
        <w:rPr>
          <w:rFonts w:ascii="Times New Roman" w:eastAsia="Times New Roman" w:hAnsi="Times New Roman" w:cs="Times New Roman"/>
          <w:i/>
          <w:iCs/>
          <w:sz w:val="24"/>
          <w:szCs w:val="24"/>
        </w:rPr>
        <w:t>17750</w:t>
      </w:r>
      <w:r w:rsidRPr="00A11DD2">
        <w:rPr>
          <w:rFonts w:ascii="Times New Roman" w:eastAsia="Times New Roman" w:hAnsi="Times New Roman" w:cs="Times New Roman"/>
          <w:sz w:val="24"/>
          <w:szCs w:val="24"/>
        </w:rPr>
        <w:t xml:space="preserve">, USA </w:t>
      </w:r>
    </w:p>
    <w:p w14:paraId="001C6715" w14:textId="77777777" w:rsidR="009E3772" w:rsidRDefault="009E3772" w:rsidP="00A11DD2">
      <w:pPr>
        <w:jc w:val="center"/>
        <w:rPr>
          <w:rFonts w:ascii="Times New Roman" w:eastAsia="Times New Roman" w:hAnsi="Times New Roman" w:cs="Times New Roman"/>
          <w:sz w:val="24"/>
          <w:szCs w:val="24"/>
        </w:rPr>
      </w:pPr>
    </w:p>
    <w:p w14:paraId="24371584" w14:textId="77777777" w:rsidR="009E3772" w:rsidRDefault="00A11DD2" w:rsidP="00A11DD2">
      <w:pPr>
        <w:jc w:val="cente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Author to whom correspondence should be addressed. Electronic mail:</w:t>
      </w:r>
      <w:r w:rsidR="009E3772">
        <w:rPr>
          <w:rFonts w:ascii="Times New Roman" w:eastAsia="Times New Roman" w:hAnsi="Times New Roman" w:cs="Times New Roman"/>
          <w:sz w:val="24"/>
          <w:szCs w:val="24"/>
        </w:rPr>
        <w:t xml:space="preserve"> </w:t>
      </w:r>
      <w:r w:rsidR="00753DCE">
        <w:rPr>
          <w:rFonts w:ascii="Times New Roman" w:eastAsia="Times New Roman" w:hAnsi="Times New Roman" w:cs="Times New Roman"/>
          <w:sz w:val="24"/>
          <w:szCs w:val="24"/>
        </w:rPr>
        <w:t>kenjiuchino@psu.edu</w:t>
      </w:r>
      <w:r w:rsidRPr="00A11DD2">
        <w:rPr>
          <w:rFonts w:ascii="Times New Roman" w:eastAsia="Times New Roman" w:hAnsi="Times New Roman" w:cs="Times New Roman"/>
          <w:sz w:val="24"/>
          <w:szCs w:val="24"/>
        </w:rPr>
        <w:t xml:space="preserve"> </w:t>
      </w:r>
    </w:p>
    <w:p w14:paraId="559FD6C3" w14:textId="351F7F26" w:rsidR="00A11DD2" w:rsidRDefault="00A11DD2" w:rsidP="00A11DD2">
      <w:pPr>
        <w:jc w:val="cente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xml:space="preserve">† Author was previously at the Department of Chemical Engineering at The Pennsylvania State University </w:t>
      </w:r>
    </w:p>
    <w:p w14:paraId="145D9B17" w14:textId="2D3B7A84" w:rsidR="00A81315" w:rsidRDefault="00A81315" w:rsidP="00A11DD2">
      <w:pPr>
        <w:jc w:val="center"/>
        <w:rPr>
          <w:rFonts w:ascii="Times New Roman" w:eastAsia="Times New Roman" w:hAnsi="Times New Roman" w:cs="Times New Roman"/>
          <w:sz w:val="24"/>
          <w:szCs w:val="24"/>
        </w:rPr>
      </w:pPr>
    </w:p>
    <w:p w14:paraId="5DD7D751" w14:textId="377F262A" w:rsidR="00757073" w:rsidRDefault="00757073" w:rsidP="0075707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Keywords</w:t>
      </w:r>
      <w:r>
        <w:rPr>
          <w:rFonts w:ascii="Times New Roman" w:eastAsia="Times New Roman" w:hAnsi="Times New Roman" w:cs="Times New Roman"/>
          <w:sz w:val="24"/>
          <w:szCs w:val="24"/>
        </w:rPr>
        <w:t>: Ferroelectric, Piezoelectric, Thermal conductivity, Thermal diffusivity</w:t>
      </w:r>
    </w:p>
    <w:p w14:paraId="23E7DA86" w14:textId="77777777" w:rsidR="00757073" w:rsidRPr="00757073" w:rsidRDefault="00757073" w:rsidP="00757073">
      <w:pPr>
        <w:jc w:val="both"/>
        <w:rPr>
          <w:rFonts w:ascii="Times New Roman" w:eastAsia="Times New Roman" w:hAnsi="Times New Roman" w:cs="Times New Roman"/>
          <w:sz w:val="24"/>
          <w:szCs w:val="24"/>
        </w:rPr>
      </w:pPr>
    </w:p>
    <w:p w14:paraId="6FFED313" w14:textId="77777777" w:rsidR="00A11DD2" w:rsidRPr="00757073" w:rsidRDefault="00A11DD2" w:rsidP="00A11DD2">
      <w:pPr>
        <w:jc w:val="center"/>
        <w:rPr>
          <w:rFonts w:ascii="Times New Roman" w:eastAsia="Times New Roman" w:hAnsi="Times New Roman" w:cs="Times New Roman"/>
          <w:b/>
          <w:bCs/>
          <w:sz w:val="24"/>
          <w:szCs w:val="24"/>
        </w:rPr>
      </w:pPr>
      <w:r w:rsidRPr="00757073">
        <w:rPr>
          <w:rFonts w:ascii="Times New Roman" w:eastAsia="Times New Roman" w:hAnsi="Times New Roman" w:cs="Times New Roman"/>
          <w:b/>
          <w:bCs/>
          <w:sz w:val="24"/>
          <w:szCs w:val="24"/>
        </w:rPr>
        <w:t>Abstract</w:t>
      </w:r>
    </w:p>
    <w:p w14:paraId="28A175BB" w14:textId="7D517EE6" w:rsidR="00A11DD2" w:rsidRPr="00757073" w:rsidRDefault="00A11DD2" w:rsidP="00A11DD2">
      <w:pPr>
        <w:rPr>
          <w:rFonts w:ascii="Times New Roman" w:eastAsia="Times New Roman" w:hAnsi="Times New Roman" w:cs="Times New Roman"/>
          <w:i/>
          <w:iCs/>
          <w:sz w:val="24"/>
          <w:szCs w:val="24"/>
        </w:rPr>
      </w:pPr>
      <w:r w:rsidRPr="00757073">
        <w:rPr>
          <w:rFonts w:ascii="Times New Roman" w:eastAsia="Times New Roman" w:hAnsi="Times New Roman" w:cs="Times New Roman"/>
          <w:i/>
          <w:iCs/>
          <w:sz w:val="24"/>
          <w:szCs w:val="24"/>
        </w:rPr>
        <w:t>The thermal conductivity of polycrystalline bulk PZT (lead-</w:t>
      </w:r>
      <w:proofErr w:type="spellStart"/>
      <w:r w:rsidRPr="00757073">
        <w:rPr>
          <w:rFonts w:ascii="Times New Roman" w:eastAsia="Times New Roman" w:hAnsi="Times New Roman" w:cs="Times New Roman"/>
          <w:i/>
          <w:iCs/>
          <w:sz w:val="24"/>
          <w:szCs w:val="24"/>
        </w:rPr>
        <w:t>zirconate</w:t>
      </w:r>
      <w:proofErr w:type="spellEnd"/>
      <w:r w:rsidRPr="00757073">
        <w:rPr>
          <w:rFonts w:ascii="Times New Roman" w:eastAsia="Times New Roman" w:hAnsi="Times New Roman" w:cs="Times New Roman"/>
          <w:i/>
          <w:iCs/>
          <w:sz w:val="24"/>
          <w:szCs w:val="24"/>
        </w:rPr>
        <w:t>-</w:t>
      </w:r>
      <w:proofErr w:type="spellStart"/>
      <w:r w:rsidRPr="00757073">
        <w:rPr>
          <w:rFonts w:ascii="Times New Roman" w:eastAsia="Times New Roman" w:hAnsi="Times New Roman" w:cs="Times New Roman"/>
          <w:i/>
          <w:iCs/>
          <w:sz w:val="24"/>
          <w:szCs w:val="24"/>
        </w:rPr>
        <w:t>titanate</w:t>
      </w:r>
      <w:proofErr w:type="spellEnd"/>
      <w:r w:rsidRPr="00757073">
        <w:rPr>
          <w:rFonts w:ascii="Times New Roman" w:eastAsia="Times New Roman" w:hAnsi="Times New Roman" w:cs="Times New Roman"/>
          <w:i/>
          <w:iCs/>
          <w:sz w:val="24"/>
          <w:szCs w:val="24"/>
        </w:rPr>
        <w:t>) has been investigated according to electrical boundary conditions and poling. The thermal conductivity of poled PZT was measured in the poling direction for open circuit and short circuit conditions. The short circuit thermal conductivity had the largest thermal conductivity. The relationship between these two thermal properties, the “electrothermal” coupling factor k</w:t>
      </w:r>
      <w:r w:rsidR="00A34F38" w:rsidRPr="00757073">
        <w:rPr>
          <w:rFonts w:ascii="Times New Roman" w:eastAsia="Times New Roman" w:hAnsi="Times New Roman" w:cs="Times New Roman"/>
          <w:i/>
          <w:iCs/>
          <w:sz w:val="24"/>
          <w:szCs w:val="24"/>
        </w:rPr>
        <w:t xml:space="preserve"> </w:t>
      </w:r>
      <w:r w:rsidR="00A34F38" w:rsidRPr="00757073">
        <w:rPr>
          <w:rFonts w:ascii="Times New Roman" w:eastAsia="Times New Roman" w:hAnsi="Times New Roman" w:cs="Times New Roman"/>
          <w:i/>
          <w:iCs/>
          <w:sz w:val="24"/>
          <w:szCs w:val="24"/>
          <w:vertAlign w:val="superscript"/>
        </w:rPr>
        <w:t>κ</w:t>
      </w:r>
      <w:r w:rsidRPr="00757073">
        <w:rPr>
          <w:rFonts w:ascii="Times New Roman" w:eastAsia="Times New Roman" w:hAnsi="Times New Roman" w:cs="Times New Roman"/>
          <w:i/>
          <w:iCs/>
          <w:sz w:val="24"/>
          <w:szCs w:val="24"/>
          <w:vertAlign w:val="subscript"/>
        </w:rPr>
        <w:t>33</w:t>
      </w:r>
      <w:r w:rsidRPr="00757073">
        <w:rPr>
          <w:rFonts w:ascii="Times New Roman" w:eastAsia="Times New Roman" w:hAnsi="Times New Roman" w:cs="Times New Roman"/>
          <w:i/>
          <w:iCs/>
          <w:sz w:val="24"/>
          <w:szCs w:val="24"/>
        </w:rPr>
        <w:t>, was found to be similar to the electromechanical coupling factor k</w:t>
      </w:r>
      <w:r w:rsidRPr="00757073">
        <w:rPr>
          <w:rFonts w:ascii="Times New Roman" w:eastAsia="Times New Roman" w:hAnsi="Times New Roman" w:cs="Times New Roman"/>
          <w:i/>
          <w:iCs/>
          <w:sz w:val="24"/>
          <w:szCs w:val="24"/>
          <w:vertAlign w:val="subscript"/>
        </w:rPr>
        <w:t>33</w:t>
      </w:r>
      <w:r w:rsidRPr="00757073">
        <w:rPr>
          <w:rFonts w:ascii="Times New Roman" w:eastAsia="Times New Roman" w:hAnsi="Times New Roman" w:cs="Times New Roman"/>
          <w:i/>
          <w:iCs/>
          <w:sz w:val="24"/>
          <w:szCs w:val="24"/>
        </w:rPr>
        <w:t xml:space="preserve"> relating elastic compliance under short circuit and open circuit conditions. The thermal conductivity of the unpoled sample was found to have the lowest thermal conductivity. The significance of the thermal conductivity with regards to phonon mode scattering and elastic compliance was discussed.</w:t>
      </w:r>
    </w:p>
    <w:p w14:paraId="3A135FD4" w14:textId="77777777" w:rsidR="00A11DD2" w:rsidRPr="00A11DD2" w:rsidRDefault="00A11DD2" w:rsidP="00A11DD2">
      <w:pPr>
        <w:rPr>
          <w:rFonts w:ascii="Times New Roman" w:eastAsia="Times New Roman" w:hAnsi="Times New Roman" w:cs="Times New Roman"/>
          <w:sz w:val="24"/>
          <w:szCs w:val="24"/>
        </w:rPr>
      </w:pPr>
    </w:p>
    <w:p w14:paraId="0DFF5ED4" w14:textId="203A0F58" w:rsidR="00A34F38" w:rsidRPr="00A34F38" w:rsidRDefault="0041350F" w:rsidP="00A11DD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Background</w:t>
      </w:r>
    </w:p>
    <w:p w14:paraId="45961824" w14:textId="5EF5926E" w:rsidR="00A11DD2" w:rsidRPr="00A11DD2" w:rsidRDefault="00A11DD2" w:rsidP="00A11DD2">
      <w:pP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Piezoelectric materials are a unique class of materials in which the electrical and mechanical properties are coupled. The most popular piezoelectric material is lead-</w:t>
      </w:r>
      <w:proofErr w:type="spellStart"/>
      <w:r w:rsidRPr="00A11DD2">
        <w:rPr>
          <w:rFonts w:ascii="Times New Roman" w:eastAsia="Times New Roman" w:hAnsi="Times New Roman" w:cs="Times New Roman"/>
          <w:sz w:val="24"/>
          <w:szCs w:val="24"/>
        </w:rPr>
        <w:t>zirconate</w:t>
      </w:r>
      <w:proofErr w:type="spellEnd"/>
      <w:r w:rsidRPr="00A11DD2">
        <w:rPr>
          <w:rFonts w:ascii="Times New Roman" w:eastAsia="Times New Roman" w:hAnsi="Times New Roman" w:cs="Times New Roman"/>
          <w:sz w:val="24"/>
          <w:szCs w:val="24"/>
        </w:rPr>
        <w:t>-</w:t>
      </w:r>
      <w:proofErr w:type="spellStart"/>
      <w:r w:rsidRPr="00A11DD2">
        <w:rPr>
          <w:rFonts w:ascii="Times New Roman" w:eastAsia="Times New Roman" w:hAnsi="Times New Roman" w:cs="Times New Roman"/>
          <w:sz w:val="24"/>
          <w:szCs w:val="24"/>
        </w:rPr>
        <w:t>titanate</w:t>
      </w:r>
      <w:proofErr w:type="spellEnd"/>
      <w:r w:rsidRPr="00A11DD2">
        <w:rPr>
          <w:rFonts w:ascii="Times New Roman" w:eastAsia="Times New Roman" w:hAnsi="Times New Roman" w:cs="Times New Roman"/>
          <w:sz w:val="24"/>
          <w:szCs w:val="24"/>
        </w:rPr>
        <w:t xml:space="preserve"> (PZT) due to its large electromechanical properties and the adaptability of its properties with dopants. </w:t>
      </w:r>
    </w:p>
    <w:p w14:paraId="2A29053B" w14:textId="53A0BA9F" w:rsidR="00A11DD2" w:rsidRDefault="00A11DD2" w:rsidP="00A11DD2">
      <w:pP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It is well known that the electrical boundary conditions and poling affect the elastic compliance of piezoelectric materials.</w:t>
      </w:r>
      <w:r w:rsidRPr="00A11DD2">
        <w:rPr>
          <w:rFonts w:ascii="Times New Roman" w:eastAsia="Times New Roman" w:hAnsi="Times New Roman" w:cs="Times New Roman"/>
          <w:sz w:val="24"/>
          <w:szCs w:val="24"/>
          <w:vertAlign w:val="superscript"/>
        </w:rPr>
        <w:t>1</w:t>
      </w:r>
      <w:r w:rsidRPr="00A11DD2">
        <w:rPr>
          <w:rFonts w:ascii="Times New Roman" w:eastAsia="Times New Roman" w:hAnsi="Times New Roman" w:cs="Times New Roman"/>
          <w:sz w:val="24"/>
          <w:szCs w:val="24"/>
        </w:rPr>
        <w:t xml:space="preserve"> The thermal properties, namely thermal conductivity, may also be expected to be affected by electrical boundary conditions and poling due to the fact that this property and elastic compliance both arise primarily from phonon mode phenomena. </w:t>
      </w:r>
    </w:p>
    <w:p w14:paraId="5E723FC9" w14:textId="77777777" w:rsidR="00A11DD2" w:rsidRPr="00A11DD2" w:rsidRDefault="00A11DD2" w:rsidP="00A11DD2">
      <w:pPr>
        <w:rPr>
          <w:rFonts w:ascii="Times New Roman" w:eastAsia="Times New Roman" w:hAnsi="Times New Roman" w:cs="Times New Roman"/>
          <w:sz w:val="24"/>
          <w:szCs w:val="24"/>
        </w:rPr>
      </w:pPr>
    </w:p>
    <w:p w14:paraId="55680835" w14:textId="7E0E2249" w:rsidR="00A34F38" w:rsidRDefault="0041350F" w:rsidP="00A11D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t>
      </w:r>
      <w:r w:rsidR="00C34DA6">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 xml:space="preserve">group at the Pennsylvania State University has been concentrating on the development of high power </w:t>
      </w:r>
      <w:proofErr w:type="spellStart"/>
      <w:r>
        <w:rPr>
          <w:rFonts w:ascii="Times New Roman" w:eastAsia="Times New Roman" w:hAnsi="Times New Roman" w:cs="Times New Roman"/>
          <w:sz w:val="24"/>
          <w:szCs w:val="24"/>
        </w:rPr>
        <w:t>piezoelectrics</w:t>
      </w:r>
      <w:proofErr w:type="spellEnd"/>
      <w:r>
        <w:rPr>
          <w:rFonts w:ascii="Times New Roman" w:eastAsia="Times New Roman" w:hAnsi="Times New Roman" w:cs="Times New Roman"/>
          <w:sz w:val="24"/>
          <w:szCs w:val="24"/>
        </w:rPr>
        <w:t xml:space="preserve">, which can handle the power density as high as </w:t>
      </w:r>
      <w:r w:rsidR="00275A24">
        <w:rPr>
          <w:rFonts w:ascii="Times New Roman" w:eastAsia="Times New Roman" w:hAnsi="Times New Roman" w:cs="Times New Roman"/>
          <w:sz w:val="24"/>
          <w:szCs w:val="24"/>
        </w:rPr>
        <w:t>4</w:t>
      </w:r>
      <w:r>
        <w:rPr>
          <w:rFonts w:ascii="Times New Roman" w:eastAsia="Times New Roman" w:hAnsi="Times New Roman" w:cs="Times New Roman"/>
          <w:sz w:val="24"/>
          <w:szCs w:val="24"/>
        </w:rPr>
        <w:t>0 W/cm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00275A2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One of the Figures-of-Merit for the </w:t>
      </w:r>
      <w:r w:rsidR="00C34DA6">
        <w:rPr>
          <w:rFonts w:ascii="Times New Roman" w:eastAsia="Times New Roman" w:hAnsi="Times New Roman" w:cs="Times New Roman"/>
          <w:sz w:val="24"/>
          <w:szCs w:val="24"/>
        </w:rPr>
        <w:t>‘</w:t>
      </w:r>
      <w:r>
        <w:rPr>
          <w:rFonts w:ascii="Times New Roman" w:eastAsia="Times New Roman" w:hAnsi="Times New Roman" w:cs="Times New Roman"/>
          <w:sz w:val="24"/>
          <w:szCs w:val="24"/>
        </w:rPr>
        <w:t>high power density</w:t>
      </w:r>
      <w:r w:rsidR="00C34D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the </w:t>
      </w:r>
      <w:r w:rsidR="00C34DA6">
        <w:rPr>
          <w:rFonts w:ascii="Times New Roman" w:eastAsia="Times New Roman" w:hAnsi="Times New Roman" w:cs="Times New Roman"/>
          <w:sz w:val="24"/>
          <w:szCs w:val="24"/>
        </w:rPr>
        <w:t>‘</w:t>
      </w:r>
      <w:r>
        <w:rPr>
          <w:rFonts w:ascii="Times New Roman" w:eastAsia="Times New Roman" w:hAnsi="Times New Roman" w:cs="Times New Roman"/>
          <w:sz w:val="24"/>
          <w:szCs w:val="24"/>
        </w:rPr>
        <w:t>maximum vibration velocity</w:t>
      </w:r>
      <w:r w:rsidR="00C34DA6">
        <w:rPr>
          <w:rFonts w:ascii="Times New Roman" w:eastAsia="Times New Roman" w:hAnsi="Times New Roman" w:cs="Times New Roman"/>
          <w:sz w:val="24"/>
          <w:szCs w:val="24"/>
        </w:rPr>
        <w:t>’</w:t>
      </w:r>
      <w:r>
        <w:rPr>
          <w:rFonts w:ascii="Times New Roman" w:eastAsia="Times New Roman" w:hAnsi="Times New Roman" w:cs="Times New Roman"/>
          <w:sz w:val="24"/>
          <w:szCs w:val="24"/>
        </w:rPr>
        <w:t>, which is determined by the vibration velocity generated at the sample edge</w:t>
      </w:r>
      <w:r w:rsidR="00C34DA6">
        <w:rPr>
          <w:rFonts w:ascii="Times New Roman" w:eastAsia="Times New Roman" w:hAnsi="Times New Roman" w:cs="Times New Roman"/>
          <w:sz w:val="24"/>
          <w:szCs w:val="24"/>
        </w:rPr>
        <w:t xml:space="preserve"> under operation</w:t>
      </w:r>
      <w:r>
        <w:rPr>
          <w:rFonts w:ascii="Times New Roman" w:eastAsia="Times New Roman" w:hAnsi="Times New Roman" w:cs="Times New Roman"/>
          <w:sz w:val="24"/>
          <w:szCs w:val="24"/>
        </w:rPr>
        <w:t xml:space="preserve">, when the maximum temperature rise (at the nodal point) reaches 20°C </w:t>
      </w:r>
      <w:r w:rsidR="00C34DA6">
        <w:rPr>
          <w:rFonts w:ascii="Times New Roman" w:eastAsia="Times New Roman" w:hAnsi="Times New Roman" w:cs="Times New Roman"/>
          <w:sz w:val="24"/>
          <w:szCs w:val="24"/>
        </w:rPr>
        <w:t>above</w:t>
      </w:r>
      <w:r>
        <w:rPr>
          <w:rFonts w:ascii="Times New Roman" w:eastAsia="Times New Roman" w:hAnsi="Times New Roman" w:cs="Times New Roman"/>
          <w:sz w:val="24"/>
          <w:szCs w:val="24"/>
        </w:rPr>
        <w:t xml:space="preserve"> the room </w:t>
      </w:r>
      <w:r>
        <w:rPr>
          <w:rFonts w:ascii="Times New Roman" w:eastAsia="Times New Roman" w:hAnsi="Times New Roman" w:cs="Times New Roman"/>
          <w:sz w:val="24"/>
          <w:szCs w:val="24"/>
        </w:rPr>
        <w:lastRenderedPageBreak/>
        <w:t>temperature.</w:t>
      </w:r>
      <w:r w:rsidR="00275A24">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sidR="00C34DA6">
        <w:rPr>
          <w:rFonts w:ascii="Times New Roman" w:eastAsia="Times New Roman" w:hAnsi="Times New Roman" w:cs="Times New Roman"/>
          <w:sz w:val="24"/>
          <w:szCs w:val="24"/>
        </w:rPr>
        <w:t xml:space="preserve">When we operate the piezo-sample under higher vibration level, most of the additionally-input electric energy is converted to heat (PZT becomes the ‘ceramic heater’!). We found that the maximum vibration velocity is strongly dependent on the thermal conductivity. </w:t>
      </w:r>
      <w:r w:rsidR="00A34F38" w:rsidRPr="00A34F38">
        <w:rPr>
          <w:rFonts w:ascii="Times New Roman" w:eastAsia="Times New Roman" w:hAnsi="Times New Roman" w:cs="Times New Roman"/>
          <w:sz w:val="24"/>
          <w:szCs w:val="24"/>
        </w:rPr>
        <w:t xml:space="preserve">Figure </w:t>
      </w:r>
      <w:r>
        <w:rPr>
          <w:rFonts w:ascii="Times New Roman" w:eastAsia="Times New Roman" w:hAnsi="Times New Roman" w:cs="Times New Roman"/>
          <w:sz w:val="24"/>
          <w:szCs w:val="24"/>
        </w:rPr>
        <w:t>1</w:t>
      </w:r>
      <w:r w:rsidR="00A34F38" w:rsidRPr="00A34F38">
        <w:rPr>
          <w:rFonts w:ascii="Times New Roman" w:eastAsia="Times New Roman" w:hAnsi="Times New Roman" w:cs="Times New Roman"/>
          <w:sz w:val="24"/>
          <w:szCs w:val="24"/>
        </w:rPr>
        <w:t xml:space="preserve"> demonstrates </w:t>
      </w:r>
      <w:r w:rsidR="00C34DA6">
        <w:rPr>
          <w:rFonts w:ascii="Times New Roman" w:eastAsia="Times New Roman" w:hAnsi="Times New Roman" w:cs="Times New Roman"/>
          <w:sz w:val="24"/>
          <w:szCs w:val="24"/>
        </w:rPr>
        <w:t xml:space="preserve">the simulation results of </w:t>
      </w:r>
      <w:r w:rsidR="00A34F38" w:rsidRPr="00A34F38">
        <w:rPr>
          <w:rFonts w:ascii="Times New Roman" w:eastAsia="Times New Roman" w:hAnsi="Times New Roman" w:cs="Times New Roman"/>
          <w:sz w:val="24"/>
          <w:szCs w:val="24"/>
        </w:rPr>
        <w:t>the saturated temperature distribution profile difference between two compositions, PZT-5H and PZT-19 under the same vibration velocity operating condition. These two compositions exhibit significant difference in thermal conductivity: 0.14 W/m K versus 2 W/m K (more than 10 times difference).</w:t>
      </w:r>
      <w:r w:rsidR="00C701D9">
        <w:rPr>
          <w:rFonts w:ascii="Times New Roman" w:eastAsia="Times New Roman" w:hAnsi="Times New Roman" w:cs="Times New Roman"/>
          <w:sz w:val="24"/>
          <w:szCs w:val="24"/>
          <w:vertAlign w:val="superscript"/>
        </w:rPr>
        <w:t>4</w:t>
      </w:r>
      <w:r w:rsidR="00A34F38" w:rsidRPr="00A34F38">
        <w:rPr>
          <w:rFonts w:ascii="Times New Roman" w:eastAsia="Times New Roman" w:hAnsi="Times New Roman" w:cs="Times New Roman"/>
          <w:sz w:val="24"/>
          <w:szCs w:val="24"/>
        </w:rPr>
        <w:t xml:space="preserve"> The profile curve of PZT-5H fits a sinusoidal line beautifully, while PZT-19 shows considerable edge temperature rise. You can understand easily that this profile difference is originated primarily from the thermal conductivity or diffusivity difference. Taking the total thermal energy dissipated from the specimen by integrating the temperature rise with respect to the position coordinate, we can expect a similar mechanical quality factor </w:t>
      </w:r>
      <w:proofErr w:type="spellStart"/>
      <w:r w:rsidR="00A34F38" w:rsidRPr="00C34DA6">
        <w:rPr>
          <w:rFonts w:ascii="Times New Roman" w:eastAsia="Times New Roman" w:hAnsi="Times New Roman" w:cs="Times New Roman"/>
          <w:i/>
          <w:iCs/>
          <w:sz w:val="24"/>
          <w:szCs w:val="24"/>
        </w:rPr>
        <w:t>Q</w:t>
      </w:r>
      <w:r w:rsidR="00A34F38" w:rsidRPr="00C34DA6">
        <w:rPr>
          <w:rFonts w:ascii="Times New Roman" w:eastAsia="Times New Roman" w:hAnsi="Times New Roman" w:cs="Times New Roman"/>
          <w:i/>
          <w:iCs/>
          <w:sz w:val="24"/>
          <w:szCs w:val="24"/>
          <w:vertAlign w:val="subscript"/>
        </w:rPr>
        <w:t>m</w:t>
      </w:r>
      <w:proofErr w:type="spellEnd"/>
      <w:r w:rsidR="00A34F38" w:rsidRPr="00A34F38">
        <w:rPr>
          <w:rFonts w:ascii="Times New Roman" w:eastAsia="Times New Roman" w:hAnsi="Times New Roman" w:cs="Times New Roman"/>
          <w:sz w:val="24"/>
          <w:szCs w:val="24"/>
        </w:rPr>
        <w:t xml:space="preserve"> value for these two samples. However, you can notice that the peak temperature at the nodal point is significantly lower for the larger thermal conductivity material, which means we can excite the vibration more under higher voltage for the PZT-19, since the maximum vibration velocity is defined by the highest temperature rise 20°C above room temperature.</w:t>
      </w:r>
    </w:p>
    <w:p w14:paraId="030895F0" w14:textId="77777777" w:rsidR="00F60505" w:rsidRDefault="00F60505" w:rsidP="00A11DD2">
      <w:pPr>
        <w:rPr>
          <w:rFonts w:ascii="Times New Roman" w:eastAsia="Times New Roman" w:hAnsi="Times New Roman" w:cs="Times New Roman"/>
          <w:sz w:val="24"/>
          <w:szCs w:val="24"/>
        </w:rPr>
      </w:pPr>
    </w:p>
    <w:p w14:paraId="70D6D459" w14:textId="77777777" w:rsidR="0041350F" w:rsidRPr="0041350F" w:rsidRDefault="0041350F" w:rsidP="0041350F">
      <w:pPr>
        <w:ind w:hanging="90"/>
        <w:jc w:val="center"/>
        <w:rPr>
          <w:rFonts w:ascii="Times" w:eastAsia="Times New Roman" w:hAnsi="Times" w:cs="Times New Roman"/>
          <w:sz w:val="24"/>
          <w:szCs w:val="20"/>
        </w:rPr>
      </w:pPr>
      <w:r w:rsidRPr="0041350F">
        <w:rPr>
          <w:rFonts w:ascii="Times" w:eastAsia="Times New Roman" w:hAnsi="Times" w:cs="Times New Roman"/>
          <w:noProof/>
          <w:sz w:val="24"/>
          <w:szCs w:val="20"/>
        </w:rPr>
        <w:drawing>
          <wp:inline distT="0" distB="0" distL="0" distR="0" wp14:anchorId="6762EAE9" wp14:editId="11B0C2D3">
            <wp:extent cx="3155950" cy="2271952"/>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8">
                      <a:extLst>
                        <a:ext uri="{28A0092B-C50C-407E-A947-70E740481C1C}">
                          <a14:useLocalDpi xmlns:a14="http://schemas.microsoft.com/office/drawing/2010/main" val="0"/>
                        </a:ext>
                      </a:extLst>
                    </a:blip>
                    <a:srcRect l="4469" r="1649"/>
                    <a:stretch/>
                  </pic:blipFill>
                  <pic:spPr bwMode="auto">
                    <a:xfrm>
                      <a:off x="0" y="0"/>
                      <a:ext cx="3328922" cy="2396474"/>
                    </a:xfrm>
                    <a:prstGeom prst="rect">
                      <a:avLst/>
                    </a:prstGeom>
                    <a:noFill/>
                    <a:ln>
                      <a:noFill/>
                    </a:ln>
                    <a:extLst>
                      <a:ext uri="{53640926-AAD7-44D8-BBD7-CCE9431645EC}">
                        <a14:shadowObscured xmlns:a14="http://schemas.microsoft.com/office/drawing/2010/main"/>
                      </a:ext>
                    </a:extLst>
                  </pic:spPr>
                </pic:pic>
              </a:graphicData>
            </a:graphic>
          </wp:inline>
        </w:drawing>
      </w:r>
      <w:r w:rsidRPr="0041350F">
        <w:rPr>
          <w:rFonts w:ascii="Times" w:eastAsia="Times New Roman" w:hAnsi="Times" w:cs="Times New Roman"/>
          <w:sz w:val="24"/>
          <w:szCs w:val="20"/>
        </w:rPr>
        <w:t xml:space="preserve">  </w:t>
      </w:r>
    </w:p>
    <w:p w14:paraId="7C9D4FE4" w14:textId="77777777" w:rsidR="0041350F" w:rsidRPr="0041350F" w:rsidRDefault="0041350F" w:rsidP="0041350F">
      <w:pPr>
        <w:ind w:hanging="90"/>
        <w:jc w:val="center"/>
        <w:rPr>
          <w:rFonts w:ascii="Times" w:eastAsia="Times New Roman" w:hAnsi="Times" w:cs="Times New Roman"/>
          <w:sz w:val="8"/>
          <w:szCs w:val="8"/>
        </w:rPr>
      </w:pPr>
      <w:r w:rsidRPr="0041350F">
        <w:rPr>
          <w:rFonts w:ascii="Times" w:eastAsia="Times New Roman" w:hAnsi="Times" w:cs="Times New Roman"/>
          <w:sz w:val="8"/>
          <w:szCs w:val="8"/>
        </w:rPr>
        <w:t xml:space="preserve">    </w:t>
      </w:r>
    </w:p>
    <w:p w14:paraId="3A0EDDE2" w14:textId="0447F9F3" w:rsidR="0041350F" w:rsidRPr="0041350F" w:rsidRDefault="0041350F" w:rsidP="0041350F">
      <w:pPr>
        <w:ind w:left="900" w:hanging="90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Cs/>
          <w:sz w:val="24"/>
          <w:szCs w:val="24"/>
        </w:rPr>
        <w:t>Figure 1:</w:t>
      </w:r>
      <w:r w:rsidRPr="0041350F">
        <w:rPr>
          <w:rFonts w:ascii="Times New Roman" w:eastAsia="Times New Roman" w:hAnsi="Times New Roman" w:cs="Times New Roman"/>
          <w:b/>
          <w:sz w:val="24"/>
          <w:szCs w:val="24"/>
        </w:rPr>
        <w:tab/>
      </w:r>
      <w:r w:rsidRPr="0041350F">
        <w:rPr>
          <w:rFonts w:ascii="Times New Roman" w:eastAsia="Times New Roman" w:hAnsi="Times New Roman" w:cs="Times New Roman"/>
          <w:sz w:val="24"/>
          <w:szCs w:val="24"/>
        </w:rPr>
        <w:t>Saturated temperature distribution profile difference between PZT-5H and PZT-19.</w:t>
      </w:r>
    </w:p>
    <w:p w14:paraId="289D3337" w14:textId="77777777" w:rsidR="0041350F" w:rsidRDefault="0041350F" w:rsidP="00A11DD2">
      <w:pPr>
        <w:rPr>
          <w:rFonts w:ascii="Times New Roman" w:eastAsia="Times New Roman" w:hAnsi="Times New Roman" w:cs="Times New Roman"/>
          <w:sz w:val="24"/>
          <w:szCs w:val="24"/>
        </w:rPr>
      </w:pPr>
    </w:p>
    <w:p w14:paraId="140DECA8" w14:textId="2B0D9ACB" w:rsidR="00F60505" w:rsidRDefault="00F60505" w:rsidP="00A11DD2">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our motivation on the thermal conductivity/diffusivity measurements on piezoelectric ceramics.</w:t>
      </w:r>
    </w:p>
    <w:p w14:paraId="43F8181E" w14:textId="1FC1FD7C" w:rsidR="00F60505" w:rsidRDefault="00F60505" w:rsidP="00A11DD2">
      <w:pPr>
        <w:rPr>
          <w:rFonts w:ascii="Times New Roman" w:eastAsia="Times New Roman" w:hAnsi="Times New Roman" w:cs="Times New Roman"/>
          <w:sz w:val="24"/>
          <w:szCs w:val="24"/>
        </w:rPr>
      </w:pPr>
    </w:p>
    <w:p w14:paraId="70263591" w14:textId="331E8192" w:rsidR="00F60505" w:rsidRPr="00F60505" w:rsidRDefault="00F60505" w:rsidP="00A11DD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Thermal Diffusivity Measurements</w:t>
      </w:r>
    </w:p>
    <w:p w14:paraId="02BA6E59" w14:textId="749A0006" w:rsidR="00A11DD2" w:rsidRPr="00A11DD2" w:rsidRDefault="00A11DD2" w:rsidP="00A11DD2">
      <w:pP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The thermal properties of PZT ceramics have been studied at low temperature (20K-300K), and a transition temperature was found between 50K and 80K.</w:t>
      </w:r>
      <w:r w:rsidR="00E44270">
        <w:rPr>
          <w:rFonts w:ascii="Times New Roman" w:eastAsia="Times New Roman" w:hAnsi="Times New Roman" w:cs="Times New Roman"/>
          <w:sz w:val="24"/>
          <w:szCs w:val="24"/>
          <w:vertAlign w:val="superscript"/>
        </w:rPr>
        <w:t>5</w:t>
      </w:r>
      <w:r w:rsidRPr="00A11DD2">
        <w:rPr>
          <w:rFonts w:ascii="Times New Roman" w:eastAsia="Times New Roman" w:hAnsi="Times New Roman" w:cs="Times New Roman"/>
          <w:sz w:val="24"/>
          <w:szCs w:val="24"/>
        </w:rPr>
        <w:t xml:space="preserve"> It has also been studied at high temperature, between 300K-800K, which characterizes the </w:t>
      </w:r>
      <w:r w:rsidR="002E31B2" w:rsidRPr="00A11DD2">
        <w:rPr>
          <w:rFonts w:ascii="Times New Roman" w:eastAsia="Times New Roman" w:hAnsi="Times New Roman" w:cs="Times New Roman"/>
          <w:sz w:val="24"/>
          <w:szCs w:val="24"/>
        </w:rPr>
        <w:t>effect</w:t>
      </w:r>
      <w:r w:rsidRPr="00A11DD2">
        <w:rPr>
          <w:rFonts w:ascii="Times New Roman" w:eastAsia="Times New Roman" w:hAnsi="Times New Roman" w:cs="Times New Roman"/>
          <w:sz w:val="24"/>
          <w:szCs w:val="24"/>
        </w:rPr>
        <w:t xml:space="preserve"> of phase transition on the thermal properties.</w:t>
      </w:r>
      <w:r w:rsidR="00E44270">
        <w:rPr>
          <w:rFonts w:ascii="Times New Roman" w:eastAsia="Times New Roman" w:hAnsi="Times New Roman" w:cs="Times New Roman"/>
          <w:sz w:val="24"/>
          <w:szCs w:val="24"/>
          <w:vertAlign w:val="superscript"/>
        </w:rPr>
        <w:t>6</w:t>
      </w:r>
      <w:r w:rsidRPr="00A11DD2">
        <w:rPr>
          <w:rFonts w:ascii="Times New Roman" w:eastAsia="Times New Roman" w:hAnsi="Times New Roman" w:cs="Times New Roman"/>
          <w:sz w:val="24"/>
          <w:szCs w:val="24"/>
        </w:rPr>
        <w:t xml:space="preserve"> However, the relationship of thermal properties with electrical boundary conditions and poling in PZT and other ferroelectric piezoelectric ceramics has not been studied. </w:t>
      </w:r>
    </w:p>
    <w:p w14:paraId="653C6E86" w14:textId="77777777" w:rsidR="00A11DD2" w:rsidRDefault="00A11DD2" w:rsidP="00A11DD2">
      <w:pPr>
        <w:rPr>
          <w:rFonts w:ascii="Times New Roman" w:eastAsia="Times New Roman" w:hAnsi="Times New Roman" w:cs="Times New Roman"/>
          <w:sz w:val="24"/>
          <w:szCs w:val="24"/>
        </w:rPr>
      </w:pPr>
    </w:p>
    <w:p w14:paraId="25DAC74B" w14:textId="10AC2BCF" w:rsidR="004274E4" w:rsidRDefault="00A11DD2" w:rsidP="00A11DD2">
      <w:r w:rsidRPr="00A11DD2">
        <w:rPr>
          <w:rFonts w:ascii="Times New Roman" w:eastAsia="Times New Roman" w:hAnsi="Times New Roman" w:cs="Times New Roman"/>
          <w:sz w:val="24"/>
          <w:szCs w:val="24"/>
        </w:rPr>
        <w:t xml:space="preserve">Many methods exist to measure thermal diffusivity using either steady state or transient techniques. Steady state methods yield large experimental error and inaccuracies. Transient techniques, namely the laser flash method, are expensive and require specialized equipment and advanced data analysis. In this paper a novel experimental setup </w:t>
      </w:r>
      <w:r>
        <w:rPr>
          <w:rFonts w:ascii="Times New Roman" w:eastAsia="Times New Roman" w:hAnsi="Times New Roman" w:cs="Times New Roman"/>
          <w:sz w:val="24"/>
          <w:szCs w:val="24"/>
        </w:rPr>
        <w:t xml:space="preserve">was used </w:t>
      </w:r>
      <w:r w:rsidRPr="00A11DD2">
        <w:rPr>
          <w:rFonts w:ascii="Times New Roman" w:eastAsia="Times New Roman" w:hAnsi="Times New Roman" w:cs="Times New Roman"/>
          <w:sz w:val="24"/>
          <w:szCs w:val="24"/>
        </w:rPr>
        <w:t xml:space="preserve">to evaluate thermal </w:t>
      </w:r>
      <w:r w:rsidRPr="00A11DD2">
        <w:rPr>
          <w:rFonts w:ascii="Times New Roman" w:eastAsia="Times New Roman" w:hAnsi="Times New Roman" w:cs="Times New Roman"/>
          <w:sz w:val="24"/>
          <w:szCs w:val="24"/>
        </w:rPr>
        <w:lastRenderedPageBreak/>
        <w:t xml:space="preserve">diffusivity. </w:t>
      </w:r>
      <w:r w:rsidR="004274E4" w:rsidRPr="004274E4">
        <w:rPr>
          <w:rFonts w:ascii="Times New Roman" w:eastAsia="Times New Roman" w:hAnsi="Times New Roman" w:cs="Times New Roman"/>
          <w:sz w:val="24"/>
          <w:szCs w:val="24"/>
        </w:rPr>
        <w:t xml:space="preserve">Figure </w:t>
      </w:r>
      <w:r w:rsidR="004274E4">
        <w:rPr>
          <w:rFonts w:ascii="Times New Roman" w:eastAsia="Times New Roman" w:hAnsi="Times New Roman" w:cs="Times New Roman"/>
          <w:sz w:val="24"/>
          <w:szCs w:val="24"/>
        </w:rPr>
        <w:t>2</w:t>
      </w:r>
      <w:r w:rsidR="004274E4" w:rsidRPr="004274E4">
        <w:rPr>
          <w:rFonts w:ascii="Times New Roman" w:eastAsia="Times New Roman" w:hAnsi="Times New Roman" w:cs="Times New Roman"/>
          <w:sz w:val="24"/>
          <w:szCs w:val="24"/>
        </w:rPr>
        <w:t xml:space="preserve"> shows our thermal diffusivity measurement setup. </w:t>
      </w:r>
      <w:r w:rsidRPr="00A11DD2">
        <w:rPr>
          <w:rFonts w:ascii="Times New Roman" w:eastAsia="Times New Roman" w:hAnsi="Times New Roman" w:cs="Times New Roman"/>
          <w:sz w:val="24"/>
          <w:szCs w:val="24"/>
        </w:rPr>
        <w:t>In this experiment hot isothermal and insulating boundary conditions are imposed on a flat disk sample. The transient temperature profile of the insulated side of the sample is analytically similar to a classic time constant formulation. The thermal diffusivity is proportional to the inverse time constant. This method hosts a variety of advantages over other methods such as high accuracy, low cost, elimination of interface effects, and small sample size.</w:t>
      </w:r>
      <w:r w:rsidR="004274E4" w:rsidRPr="004274E4">
        <w:t xml:space="preserve"> </w:t>
      </w:r>
    </w:p>
    <w:p w14:paraId="386B0B86" w14:textId="77777777" w:rsidR="004274E4" w:rsidRDefault="004274E4" w:rsidP="00A11DD2"/>
    <w:p w14:paraId="7A502256" w14:textId="3AA9B837" w:rsidR="00A11DD2" w:rsidRPr="00E35F5B" w:rsidRDefault="004274E4" w:rsidP="00A11DD2">
      <w:pPr>
        <w:rPr>
          <w:rFonts w:ascii="Times New Roman" w:eastAsia="Times New Roman" w:hAnsi="Times New Roman" w:cs="Times New Roman"/>
          <w:sz w:val="24"/>
          <w:szCs w:val="24"/>
          <w:vertAlign w:val="superscript"/>
        </w:rPr>
      </w:pPr>
      <w:r w:rsidRPr="004274E4">
        <w:rPr>
          <w:rFonts w:ascii="Times New Roman" w:eastAsia="Times New Roman" w:hAnsi="Times New Roman" w:cs="Times New Roman"/>
          <w:sz w:val="24"/>
          <w:szCs w:val="24"/>
        </w:rPr>
        <w:t>Several materials with low to medium thermal diffusivity (0.1→3 mm</w:t>
      </w:r>
      <w:r w:rsidRPr="004274E4">
        <w:rPr>
          <w:rFonts w:ascii="Times New Roman" w:eastAsia="Times New Roman" w:hAnsi="Times New Roman" w:cs="Times New Roman"/>
          <w:sz w:val="24"/>
          <w:szCs w:val="24"/>
          <w:vertAlign w:val="superscript"/>
        </w:rPr>
        <w:t>2</w:t>
      </w:r>
      <w:r w:rsidRPr="004274E4">
        <w:rPr>
          <w:rFonts w:ascii="Times New Roman" w:eastAsia="Times New Roman" w:hAnsi="Times New Roman" w:cs="Times New Roman"/>
          <w:sz w:val="24"/>
          <w:szCs w:val="24"/>
        </w:rPr>
        <w:t>/s) have been measured. The diameter of the sample is 32 mm and its thickness ranges from 2 to 6.5 mm. The thermal diffusivity measurements in this experiment have an accuracy of 5% or better for some standard materials such as Fused Quartz and Pyrex 7740, in comparison to the literature values.</w:t>
      </w:r>
      <w:r w:rsidR="00E44270">
        <w:rPr>
          <w:rFonts w:ascii="Times New Roman" w:eastAsia="Times New Roman" w:hAnsi="Times New Roman" w:cs="Times New Roman"/>
          <w:sz w:val="24"/>
          <w:szCs w:val="24"/>
          <w:vertAlign w:val="superscript"/>
        </w:rPr>
        <w:t>7</w:t>
      </w:r>
    </w:p>
    <w:p w14:paraId="61F4B4B8" w14:textId="77777777" w:rsidR="004274E4" w:rsidRDefault="004274E4" w:rsidP="00A11DD2">
      <w:pPr>
        <w:rPr>
          <w:rFonts w:ascii="Times New Roman" w:eastAsia="Times New Roman" w:hAnsi="Times New Roman" w:cs="Times New Roman"/>
          <w:sz w:val="24"/>
          <w:szCs w:val="24"/>
        </w:rPr>
      </w:pPr>
    </w:p>
    <w:p w14:paraId="12FD53A5" w14:textId="26C8A374" w:rsidR="002E31B2" w:rsidRDefault="002E31B2" w:rsidP="002E31B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72FD03F" wp14:editId="63BB73AB">
            <wp:extent cx="2597150" cy="259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6374" cy="2636374"/>
                    </a:xfrm>
                    <a:prstGeom prst="rect">
                      <a:avLst/>
                    </a:prstGeom>
                    <a:noFill/>
                  </pic:spPr>
                </pic:pic>
              </a:graphicData>
            </a:graphic>
          </wp:inline>
        </w:drawing>
      </w:r>
    </w:p>
    <w:p w14:paraId="7A33627E" w14:textId="7F8F058D" w:rsidR="002E31B2" w:rsidRDefault="002E31B2" w:rsidP="002E31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w:t>
      </w:r>
      <w:r w:rsidR="004274E4">
        <w:rPr>
          <w:rFonts w:ascii="Times New Roman" w:eastAsia="Times New Roman" w:hAnsi="Times New Roman" w:cs="Times New Roman"/>
          <w:sz w:val="24"/>
          <w:szCs w:val="24"/>
        </w:rPr>
        <w:t>2</w:t>
      </w:r>
      <w:r>
        <w:rPr>
          <w:rFonts w:ascii="Times New Roman" w:eastAsia="Times New Roman" w:hAnsi="Times New Roman" w:cs="Times New Roman"/>
          <w:sz w:val="24"/>
          <w:szCs w:val="24"/>
        </w:rPr>
        <w:t>: Experimental Setup for determining directional thermal diffusivity</w:t>
      </w:r>
    </w:p>
    <w:p w14:paraId="7D282EA9" w14:textId="77777777" w:rsidR="002E31B2" w:rsidRDefault="002E31B2" w:rsidP="002E31B2">
      <w:pPr>
        <w:jc w:val="center"/>
        <w:rPr>
          <w:rFonts w:ascii="Times New Roman" w:eastAsia="Times New Roman" w:hAnsi="Times New Roman" w:cs="Times New Roman"/>
          <w:sz w:val="24"/>
          <w:szCs w:val="24"/>
        </w:rPr>
      </w:pPr>
    </w:p>
    <w:p w14:paraId="4527EB81" w14:textId="04F3A104" w:rsidR="00A11DD2" w:rsidRDefault="00A11DD2" w:rsidP="00A11DD2">
      <w:pP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xml:space="preserve">Using </w:t>
      </w:r>
      <w:r w:rsidR="002E31B2">
        <w:rPr>
          <w:rFonts w:ascii="Times New Roman" w:eastAsia="Times New Roman" w:hAnsi="Times New Roman" w:cs="Times New Roman"/>
          <w:sz w:val="24"/>
          <w:szCs w:val="24"/>
        </w:rPr>
        <w:t>this method</w:t>
      </w:r>
      <w:r w:rsidRPr="00A11DD2">
        <w:rPr>
          <w:rFonts w:ascii="Times New Roman" w:eastAsia="Times New Roman" w:hAnsi="Times New Roman" w:cs="Times New Roman"/>
          <w:sz w:val="24"/>
          <w:szCs w:val="24"/>
        </w:rPr>
        <w:t xml:space="preserve">, the thermal diffusivity α of a poled and </w:t>
      </w:r>
      <w:proofErr w:type="spellStart"/>
      <w:r w:rsidRPr="00A11DD2">
        <w:rPr>
          <w:rFonts w:ascii="Times New Roman" w:eastAsia="Times New Roman" w:hAnsi="Times New Roman" w:cs="Times New Roman"/>
          <w:sz w:val="24"/>
          <w:szCs w:val="24"/>
        </w:rPr>
        <w:t>depoled</w:t>
      </w:r>
      <w:proofErr w:type="spellEnd"/>
      <w:r w:rsidRPr="00A11DD2">
        <w:rPr>
          <w:rFonts w:ascii="Times New Roman" w:eastAsia="Times New Roman" w:hAnsi="Times New Roman" w:cs="Times New Roman"/>
          <w:sz w:val="24"/>
          <w:szCs w:val="24"/>
        </w:rPr>
        <w:t xml:space="preserve"> commercially available hard PZT ceramic discs, APC 841 (APC Int., USA), of a diameter of 51 mm was measured. The thermal diffusivity was measured in the direction of polarization for the poled samples. Using the DSC Q2000 (TA Instruments), the absolute value heat capacity of a small sample was measured by comparing it to a sapphire reference sample. The heat capacity and density are respectively c</w:t>
      </w:r>
      <w:r w:rsidRPr="004274E4">
        <w:rPr>
          <w:rFonts w:ascii="Times New Roman" w:eastAsia="Times New Roman" w:hAnsi="Times New Roman" w:cs="Times New Roman"/>
          <w:sz w:val="24"/>
          <w:szCs w:val="24"/>
          <w:vertAlign w:val="subscript"/>
        </w:rPr>
        <w:t>p</w:t>
      </w:r>
      <w:r w:rsidRPr="00A11DD2">
        <w:rPr>
          <w:rFonts w:ascii="Times New Roman" w:eastAsia="Times New Roman" w:hAnsi="Times New Roman" w:cs="Times New Roman"/>
          <w:sz w:val="24"/>
          <w:szCs w:val="24"/>
        </w:rPr>
        <w:t xml:space="preserve"> =</w:t>
      </w:r>
      <w:r w:rsidR="004274E4">
        <w:rPr>
          <w:rFonts w:ascii="Times New Roman" w:eastAsia="Times New Roman" w:hAnsi="Times New Roman" w:cs="Times New Roman"/>
          <w:sz w:val="24"/>
          <w:szCs w:val="24"/>
        </w:rPr>
        <w:t xml:space="preserve"> </w:t>
      </w:r>
      <w:r w:rsidRPr="00A11DD2">
        <w:rPr>
          <w:rFonts w:ascii="Times New Roman" w:eastAsia="Times New Roman" w:hAnsi="Times New Roman" w:cs="Times New Roman"/>
          <w:sz w:val="24"/>
          <w:szCs w:val="24"/>
        </w:rPr>
        <w:t>340 J/</w:t>
      </w:r>
      <w:proofErr w:type="spellStart"/>
      <w:r w:rsidRPr="00A11DD2">
        <w:rPr>
          <w:rFonts w:ascii="Times New Roman" w:eastAsia="Times New Roman" w:hAnsi="Times New Roman" w:cs="Times New Roman"/>
          <w:sz w:val="24"/>
          <w:szCs w:val="24"/>
        </w:rPr>
        <w:t>kgK</w:t>
      </w:r>
      <w:proofErr w:type="spellEnd"/>
      <w:r w:rsidR="004274E4">
        <w:rPr>
          <w:rFonts w:ascii="Times New Roman" w:eastAsia="Times New Roman" w:hAnsi="Times New Roman" w:cs="Times New Roman"/>
          <w:sz w:val="24"/>
          <w:szCs w:val="24"/>
        </w:rPr>
        <w:t xml:space="preserve"> and</w:t>
      </w:r>
      <w:r w:rsidRPr="00A11DD2">
        <w:rPr>
          <w:rFonts w:ascii="Times New Roman" w:eastAsia="Times New Roman" w:hAnsi="Times New Roman" w:cs="Times New Roman"/>
          <w:sz w:val="24"/>
          <w:szCs w:val="24"/>
        </w:rPr>
        <w:t xml:space="preserve"> ρ = 7600 kg/ m</w:t>
      </w:r>
      <w:r w:rsidRPr="004274E4">
        <w:rPr>
          <w:rFonts w:ascii="Times New Roman" w:eastAsia="Times New Roman" w:hAnsi="Times New Roman" w:cs="Times New Roman"/>
          <w:sz w:val="24"/>
          <w:szCs w:val="24"/>
          <w:vertAlign w:val="superscript"/>
        </w:rPr>
        <w:t>3</w:t>
      </w:r>
      <w:r w:rsidRPr="00A11DD2">
        <w:rPr>
          <w:rFonts w:ascii="Times New Roman" w:eastAsia="Times New Roman" w:hAnsi="Times New Roman" w:cs="Times New Roman"/>
          <w:sz w:val="24"/>
          <w:szCs w:val="24"/>
        </w:rPr>
        <w:t>. The heat capacity is not affected by electrical boundary conditions and it is a scalar property; therefore, the thermal conductivity κ can be determined from the thermal diffusivity α and the heat capacity c</w:t>
      </w:r>
      <w:r w:rsidRPr="00A11DD2">
        <w:rPr>
          <w:rFonts w:ascii="Times New Roman" w:eastAsia="Times New Roman" w:hAnsi="Times New Roman" w:cs="Times New Roman"/>
          <w:sz w:val="24"/>
          <w:szCs w:val="24"/>
          <w:vertAlign w:val="subscript"/>
        </w:rPr>
        <w:t>p</w:t>
      </w:r>
      <w:r w:rsidRPr="00A11DD2">
        <w:rPr>
          <w:rFonts w:ascii="Times New Roman" w:eastAsia="Times New Roman" w:hAnsi="Times New Roman" w:cs="Times New Roman"/>
          <w:sz w:val="24"/>
          <w:szCs w:val="24"/>
        </w:rPr>
        <w:t xml:space="preserve"> </w:t>
      </w:r>
      <w:r w:rsidR="004274E4">
        <w:rPr>
          <w:rFonts w:ascii="Times New Roman" w:eastAsia="Times New Roman" w:hAnsi="Times New Roman" w:cs="Times New Roman"/>
          <w:sz w:val="24"/>
          <w:szCs w:val="24"/>
        </w:rPr>
        <w:t>as</w:t>
      </w:r>
    </w:p>
    <w:p w14:paraId="3AC941B6" w14:textId="77777777" w:rsidR="00753DCE" w:rsidRPr="00A11DD2" w:rsidRDefault="00753DCE" w:rsidP="00A11DD2">
      <w:pPr>
        <w:rPr>
          <w:rFonts w:ascii="Times New Roman" w:eastAsia="Times New Roman" w:hAnsi="Times New Roman" w:cs="Times New Roman"/>
          <w:sz w:val="24"/>
          <w:szCs w:val="24"/>
        </w:rPr>
      </w:pPr>
    </w:p>
    <w:p w14:paraId="5CF58B67" w14:textId="0AA1031A" w:rsidR="00A11DD2" w:rsidRDefault="00A11DD2" w:rsidP="004274E4">
      <w:pPr>
        <w:ind w:firstLine="720"/>
        <w:jc w:val="both"/>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κ = α c</w:t>
      </w:r>
      <w:r w:rsidRPr="00A11DD2">
        <w:rPr>
          <w:rFonts w:ascii="Times New Roman" w:eastAsia="Times New Roman" w:hAnsi="Times New Roman" w:cs="Times New Roman"/>
          <w:sz w:val="24"/>
          <w:szCs w:val="24"/>
          <w:vertAlign w:val="subscript"/>
        </w:rPr>
        <w:t>p</w:t>
      </w:r>
      <w:r w:rsidRPr="00A11DD2">
        <w:rPr>
          <w:rFonts w:ascii="Times New Roman" w:eastAsia="Times New Roman" w:hAnsi="Times New Roman" w:cs="Times New Roman"/>
          <w:sz w:val="24"/>
          <w:szCs w:val="24"/>
        </w:rPr>
        <w:t xml:space="preserve"> </w:t>
      </w:r>
      <w:proofErr w:type="gramStart"/>
      <w:r w:rsidRPr="00A11DD2">
        <w:rPr>
          <w:rFonts w:ascii="Times New Roman" w:eastAsia="Times New Roman" w:hAnsi="Times New Roman" w:cs="Times New Roman"/>
          <w:sz w:val="24"/>
          <w:szCs w:val="24"/>
        </w:rPr>
        <w:t>ρ .</w:t>
      </w:r>
      <w:proofErr w:type="gramEnd"/>
      <w:r w:rsidRPr="00A11DD2">
        <w:rPr>
          <w:rFonts w:ascii="Times New Roman" w:eastAsia="Times New Roman" w:hAnsi="Times New Roman" w:cs="Times New Roman"/>
          <w:sz w:val="24"/>
          <w:szCs w:val="24"/>
        </w:rPr>
        <w:t xml:space="preserve"> </w:t>
      </w:r>
      <w:r w:rsidR="004274E4">
        <w:rPr>
          <w:rFonts w:ascii="Times New Roman" w:eastAsia="Times New Roman" w:hAnsi="Times New Roman" w:cs="Times New Roman"/>
          <w:sz w:val="24"/>
          <w:szCs w:val="24"/>
        </w:rPr>
        <w:tab/>
      </w:r>
      <w:r w:rsidR="004274E4">
        <w:rPr>
          <w:rFonts w:ascii="Times New Roman" w:eastAsia="Times New Roman" w:hAnsi="Times New Roman" w:cs="Times New Roman"/>
          <w:sz w:val="24"/>
          <w:szCs w:val="24"/>
        </w:rPr>
        <w:tab/>
      </w:r>
      <w:r w:rsidR="004274E4">
        <w:rPr>
          <w:rFonts w:ascii="Times New Roman" w:eastAsia="Times New Roman" w:hAnsi="Times New Roman" w:cs="Times New Roman"/>
          <w:sz w:val="24"/>
          <w:szCs w:val="24"/>
        </w:rPr>
        <w:tab/>
      </w:r>
      <w:r w:rsidR="004274E4">
        <w:rPr>
          <w:rFonts w:ascii="Times New Roman" w:eastAsia="Times New Roman" w:hAnsi="Times New Roman" w:cs="Times New Roman"/>
          <w:sz w:val="24"/>
          <w:szCs w:val="24"/>
        </w:rPr>
        <w:tab/>
      </w:r>
      <w:r w:rsidR="004274E4">
        <w:rPr>
          <w:rFonts w:ascii="Times New Roman" w:eastAsia="Times New Roman" w:hAnsi="Times New Roman" w:cs="Times New Roman"/>
          <w:sz w:val="24"/>
          <w:szCs w:val="24"/>
        </w:rPr>
        <w:tab/>
      </w:r>
      <w:r w:rsidR="004274E4">
        <w:rPr>
          <w:rFonts w:ascii="Times New Roman" w:eastAsia="Times New Roman" w:hAnsi="Times New Roman" w:cs="Times New Roman"/>
          <w:sz w:val="24"/>
          <w:szCs w:val="24"/>
        </w:rPr>
        <w:tab/>
      </w:r>
      <w:r w:rsidR="004274E4">
        <w:rPr>
          <w:rFonts w:ascii="Times New Roman" w:eastAsia="Times New Roman" w:hAnsi="Times New Roman" w:cs="Times New Roman"/>
          <w:sz w:val="24"/>
          <w:szCs w:val="24"/>
        </w:rPr>
        <w:tab/>
      </w:r>
      <w:r w:rsidR="004274E4">
        <w:rPr>
          <w:rFonts w:ascii="Times New Roman" w:eastAsia="Times New Roman" w:hAnsi="Times New Roman" w:cs="Times New Roman"/>
          <w:sz w:val="24"/>
          <w:szCs w:val="24"/>
        </w:rPr>
        <w:tab/>
      </w:r>
      <w:r w:rsidRPr="00A11DD2">
        <w:rPr>
          <w:rFonts w:ascii="Times New Roman" w:eastAsia="Times New Roman" w:hAnsi="Times New Roman" w:cs="Times New Roman"/>
          <w:sz w:val="24"/>
          <w:szCs w:val="24"/>
        </w:rPr>
        <w:t>(1)</w:t>
      </w:r>
    </w:p>
    <w:p w14:paraId="27AAE856" w14:textId="77777777" w:rsidR="00753DCE" w:rsidRDefault="00753DCE" w:rsidP="00A11DD2">
      <w:pPr>
        <w:jc w:val="center"/>
        <w:rPr>
          <w:rFonts w:ascii="Times New Roman" w:eastAsia="Times New Roman" w:hAnsi="Times New Roman" w:cs="Times New Roman"/>
          <w:sz w:val="24"/>
          <w:szCs w:val="24"/>
        </w:rPr>
      </w:pPr>
    </w:p>
    <w:p w14:paraId="27827CEC" w14:textId="50A3D18B" w:rsidR="00A11DD2" w:rsidRDefault="00E35F5B" w:rsidP="00A11DD2">
      <w:pPr>
        <w:rPr>
          <w:rFonts w:ascii="Times New Roman" w:eastAsia="Times New Roman" w:hAnsi="Times New Roman" w:cs="Times New Roman"/>
          <w:sz w:val="24"/>
          <w:szCs w:val="24"/>
        </w:rPr>
      </w:pPr>
      <w:r>
        <w:rPr>
          <w:rFonts w:ascii="Times New Roman" w:eastAsia="Times New Roman" w:hAnsi="Times New Roman" w:cs="Times New Roman"/>
          <w:sz w:val="24"/>
          <w:szCs w:val="24"/>
        </w:rPr>
        <w:t>Though t</w:t>
      </w:r>
      <w:r w:rsidR="00A11DD2" w:rsidRPr="00A11DD2">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previous</w:t>
      </w:r>
      <w:r w:rsidR="00A11DD2" w:rsidRPr="00A11DD2">
        <w:rPr>
          <w:rFonts w:ascii="Times New Roman" w:eastAsia="Times New Roman" w:hAnsi="Times New Roman" w:cs="Times New Roman"/>
          <w:sz w:val="24"/>
          <w:szCs w:val="24"/>
        </w:rPr>
        <w:t xml:space="preserve"> report regarding the thermal diffusivity experiment </w:t>
      </w:r>
      <w:r>
        <w:rPr>
          <w:rFonts w:ascii="Times New Roman" w:eastAsia="Times New Roman" w:hAnsi="Times New Roman" w:cs="Times New Roman"/>
          <w:sz w:val="24"/>
          <w:szCs w:val="24"/>
        </w:rPr>
        <w:t xml:space="preserve">on some standard materials </w:t>
      </w:r>
      <w:r w:rsidR="00A11DD2" w:rsidRPr="00A11DD2">
        <w:rPr>
          <w:rFonts w:ascii="Times New Roman" w:eastAsia="Times New Roman" w:hAnsi="Times New Roman" w:cs="Times New Roman"/>
          <w:sz w:val="24"/>
          <w:szCs w:val="24"/>
        </w:rPr>
        <w:t xml:space="preserve">presented a standard deviation of less than 5%, the results of this experiment had larger deviation </w:t>
      </w:r>
      <w:r>
        <w:rPr>
          <w:rFonts w:ascii="Times New Roman" w:eastAsia="Times New Roman" w:hAnsi="Times New Roman" w:cs="Times New Roman"/>
          <w:sz w:val="24"/>
          <w:szCs w:val="24"/>
        </w:rPr>
        <w:t xml:space="preserve">as shown in </w:t>
      </w:r>
      <w:r w:rsidR="00A11DD2" w:rsidRPr="00A11DD2">
        <w:rPr>
          <w:rFonts w:ascii="Times New Roman" w:eastAsia="Times New Roman" w:hAnsi="Times New Roman" w:cs="Times New Roman"/>
          <w:sz w:val="24"/>
          <w:szCs w:val="24"/>
        </w:rPr>
        <w:t>Tab</w:t>
      </w:r>
      <w:r>
        <w:rPr>
          <w:rFonts w:ascii="Times New Roman" w:eastAsia="Times New Roman" w:hAnsi="Times New Roman" w:cs="Times New Roman"/>
          <w:sz w:val="24"/>
          <w:szCs w:val="24"/>
        </w:rPr>
        <w:t>le</w:t>
      </w:r>
      <w:r w:rsidR="00A11DD2" w:rsidRPr="00A11DD2">
        <w:rPr>
          <w:rFonts w:ascii="Times New Roman" w:eastAsia="Times New Roman" w:hAnsi="Times New Roman" w:cs="Times New Roman"/>
          <w:sz w:val="24"/>
          <w:szCs w:val="24"/>
        </w:rPr>
        <w:t> 1</w:t>
      </w:r>
      <w:r>
        <w:rPr>
          <w:rFonts w:ascii="Times New Roman" w:eastAsia="Times New Roman" w:hAnsi="Times New Roman" w:cs="Times New Roman"/>
          <w:sz w:val="24"/>
          <w:szCs w:val="24"/>
        </w:rPr>
        <w:t>, probably</w:t>
      </w:r>
      <w:r w:rsidR="00A11DD2" w:rsidRPr="00A11DD2">
        <w:rPr>
          <w:rFonts w:ascii="Times New Roman" w:eastAsia="Times New Roman" w:hAnsi="Times New Roman" w:cs="Times New Roman"/>
          <w:sz w:val="24"/>
          <w:szCs w:val="24"/>
        </w:rPr>
        <w:t xml:space="preserve"> due to the fact that the diameters of the samples were a few millimeters smaller than the sample holder. The error found is different for different boundary conditions and poling states, but this is believed to be random.</w:t>
      </w:r>
    </w:p>
    <w:p w14:paraId="37AAB0D7" w14:textId="2A4EFECD" w:rsidR="00E35F5B" w:rsidRDefault="00E35F5B" w:rsidP="00A11DD2">
      <w:pPr>
        <w:rPr>
          <w:rFonts w:ascii="Times New Roman" w:eastAsia="Times New Roman" w:hAnsi="Times New Roman" w:cs="Times New Roman"/>
          <w:sz w:val="24"/>
          <w:szCs w:val="24"/>
        </w:rPr>
      </w:pPr>
    </w:p>
    <w:p w14:paraId="3391B805" w14:textId="0F6E7B6F" w:rsidR="00E35F5B" w:rsidRDefault="009C77FF" w:rsidP="00A11DD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Table 2 summarized the </w:t>
      </w:r>
      <w:r w:rsidRPr="009C77FF">
        <w:rPr>
          <w:rFonts w:ascii="Times New Roman" w:eastAsia="Times New Roman" w:hAnsi="Times New Roman" w:cs="Times New Roman"/>
          <w:sz w:val="24"/>
          <w:szCs w:val="24"/>
        </w:rPr>
        <w:t xml:space="preserve">thermal conductivity in the NKN-based material </w:t>
      </w:r>
      <w:r>
        <w:rPr>
          <w:rFonts w:ascii="Times New Roman" w:eastAsia="Times New Roman" w:hAnsi="Times New Roman" w:cs="Times New Roman"/>
          <w:sz w:val="24"/>
          <w:szCs w:val="24"/>
        </w:rPr>
        <w:t>with</w:t>
      </w:r>
      <w:r w:rsidRPr="009C77FF">
        <w:rPr>
          <w:rFonts w:ascii="Times New Roman" w:eastAsia="Times New Roman" w:hAnsi="Times New Roman" w:cs="Times New Roman"/>
          <w:sz w:val="24"/>
          <w:szCs w:val="24"/>
        </w:rPr>
        <w:t xml:space="preserve"> the PZT’s </w:t>
      </w:r>
      <w:r>
        <w:rPr>
          <w:rFonts w:ascii="Times New Roman" w:eastAsia="Times New Roman" w:hAnsi="Times New Roman" w:cs="Times New Roman"/>
          <w:sz w:val="24"/>
          <w:szCs w:val="24"/>
        </w:rPr>
        <w:t>value (both unpoled samples). P</w:t>
      </w:r>
      <w:r w:rsidR="00E35F5B" w:rsidRPr="00E35F5B">
        <w:rPr>
          <w:rFonts w:ascii="Times New Roman" w:eastAsia="Times New Roman" w:hAnsi="Times New Roman" w:cs="Times New Roman"/>
          <w:sz w:val="24"/>
          <w:szCs w:val="24"/>
        </w:rPr>
        <w:t>b-free piezoceramics such as (</w:t>
      </w:r>
      <w:proofErr w:type="spellStart"/>
      <w:r w:rsidR="00E35F5B" w:rsidRPr="00E35F5B">
        <w:rPr>
          <w:rFonts w:ascii="Times New Roman" w:eastAsia="Times New Roman" w:hAnsi="Times New Roman" w:cs="Times New Roman"/>
          <w:sz w:val="24"/>
          <w:szCs w:val="24"/>
        </w:rPr>
        <w:t>Na,K</w:t>
      </w:r>
      <w:proofErr w:type="spellEnd"/>
      <w:r w:rsidR="00E35F5B" w:rsidRPr="00E35F5B">
        <w:rPr>
          <w:rFonts w:ascii="Times New Roman" w:eastAsia="Times New Roman" w:hAnsi="Times New Roman" w:cs="Times New Roman"/>
          <w:sz w:val="24"/>
          <w:szCs w:val="24"/>
        </w:rPr>
        <w:t>)NbO</w:t>
      </w:r>
      <w:r w:rsidR="00E35F5B" w:rsidRPr="009C77FF">
        <w:rPr>
          <w:rFonts w:ascii="Times New Roman" w:eastAsia="Times New Roman" w:hAnsi="Times New Roman" w:cs="Times New Roman"/>
          <w:sz w:val="24"/>
          <w:szCs w:val="24"/>
          <w:vertAlign w:val="subscript"/>
        </w:rPr>
        <w:t>3</w:t>
      </w:r>
      <w:r w:rsidR="00E35F5B" w:rsidRPr="00E35F5B">
        <w:rPr>
          <w:rFonts w:ascii="Times New Roman" w:eastAsia="Times New Roman" w:hAnsi="Times New Roman" w:cs="Times New Roman"/>
          <w:sz w:val="24"/>
          <w:szCs w:val="24"/>
        </w:rPr>
        <w:t>-</w:t>
      </w:r>
      <w:r w:rsidR="00C72E21">
        <w:rPr>
          <w:rFonts w:ascii="Times New Roman" w:eastAsia="Times New Roman" w:hAnsi="Times New Roman" w:cs="Times New Roman"/>
          <w:sz w:val="24"/>
          <w:szCs w:val="24"/>
        </w:rPr>
        <w:t xml:space="preserve"> and (</w:t>
      </w:r>
      <w:proofErr w:type="spellStart"/>
      <w:r w:rsidR="00C72E21">
        <w:rPr>
          <w:rFonts w:ascii="Times New Roman" w:eastAsia="Times New Roman" w:hAnsi="Times New Roman" w:cs="Times New Roman"/>
          <w:sz w:val="24"/>
          <w:szCs w:val="24"/>
        </w:rPr>
        <w:t>Bi,Na</w:t>
      </w:r>
      <w:proofErr w:type="spellEnd"/>
      <w:r w:rsidR="00C72E21">
        <w:rPr>
          <w:rFonts w:ascii="Times New Roman" w:eastAsia="Times New Roman" w:hAnsi="Times New Roman" w:cs="Times New Roman"/>
          <w:sz w:val="24"/>
          <w:szCs w:val="24"/>
        </w:rPr>
        <w:t>)TiO</w:t>
      </w:r>
      <w:r w:rsidR="00C72E21">
        <w:rPr>
          <w:rFonts w:ascii="Times New Roman" w:eastAsia="Times New Roman" w:hAnsi="Times New Roman" w:cs="Times New Roman"/>
          <w:sz w:val="24"/>
          <w:szCs w:val="24"/>
          <w:vertAlign w:val="subscript"/>
        </w:rPr>
        <w:t>3</w:t>
      </w:r>
      <w:r w:rsidR="00C72E21">
        <w:rPr>
          <w:rFonts w:ascii="Times New Roman" w:eastAsia="Times New Roman" w:hAnsi="Times New Roman" w:cs="Times New Roman"/>
          <w:sz w:val="24"/>
          <w:szCs w:val="24"/>
        </w:rPr>
        <w:t xml:space="preserve">- </w:t>
      </w:r>
      <w:r w:rsidR="00E35F5B" w:rsidRPr="00E35F5B">
        <w:rPr>
          <w:rFonts w:ascii="Times New Roman" w:eastAsia="Times New Roman" w:hAnsi="Times New Roman" w:cs="Times New Roman"/>
          <w:sz w:val="24"/>
          <w:szCs w:val="24"/>
        </w:rPr>
        <w:t>based materials show much higher maximum vibration velocity than the PZT’s.</w:t>
      </w:r>
      <w:r w:rsidR="00E44270">
        <w:rPr>
          <w:rFonts w:ascii="Times New Roman" w:eastAsia="Times New Roman" w:hAnsi="Times New Roman" w:cs="Times New Roman"/>
          <w:sz w:val="24"/>
          <w:szCs w:val="24"/>
          <w:vertAlign w:val="superscript"/>
        </w:rPr>
        <w:t>8,9</w:t>
      </w:r>
      <w:r w:rsidR="00E35F5B" w:rsidRPr="00E35F5B">
        <w:rPr>
          <w:rFonts w:ascii="Times New Roman" w:eastAsia="Times New Roman" w:hAnsi="Times New Roman" w:cs="Times New Roman"/>
          <w:sz w:val="24"/>
          <w:szCs w:val="24"/>
        </w:rPr>
        <w:t xml:space="preserve"> Much larger </w:t>
      </w:r>
      <w:bookmarkStart w:id="0" w:name="_Hlk25050061"/>
      <w:r w:rsidR="00E35F5B" w:rsidRPr="00E35F5B">
        <w:rPr>
          <w:rFonts w:ascii="Times New Roman" w:eastAsia="Times New Roman" w:hAnsi="Times New Roman" w:cs="Times New Roman"/>
          <w:sz w:val="24"/>
          <w:szCs w:val="24"/>
        </w:rPr>
        <w:t>thermal conductivity in the NKN-based material than the PZT’s</w:t>
      </w:r>
      <w:bookmarkEnd w:id="0"/>
      <w:r w:rsidR="00E35F5B" w:rsidRPr="00E35F5B">
        <w:rPr>
          <w:rFonts w:ascii="Times New Roman" w:eastAsia="Times New Roman" w:hAnsi="Times New Roman" w:cs="Times New Roman"/>
          <w:sz w:val="24"/>
          <w:szCs w:val="24"/>
        </w:rPr>
        <w:t>, as shown in Table 2, may also contribute to this good high-power performance in NKN-ceramics.</w:t>
      </w:r>
    </w:p>
    <w:p w14:paraId="3484B822" w14:textId="77777777" w:rsidR="00A11DD2" w:rsidRPr="00A11DD2" w:rsidRDefault="00A11DD2" w:rsidP="00A11DD2">
      <w:pPr>
        <w:rPr>
          <w:rFonts w:ascii="Times New Roman" w:eastAsia="Times New Roman" w:hAnsi="Times New Roman" w:cs="Times New Roman"/>
          <w:sz w:val="24"/>
          <w:szCs w:val="24"/>
        </w:rPr>
      </w:pPr>
    </w:p>
    <w:p w14:paraId="53FF3809" w14:textId="19F4ACBE" w:rsidR="00A11DD2" w:rsidRDefault="00A11DD2" w:rsidP="00A11DD2">
      <w:pPr>
        <w:jc w:val="cente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Table 1: Thermal diffusivity and thermal conductivity depending on electrical boundary conditions</w:t>
      </w:r>
    </w:p>
    <w:p w14:paraId="5A93BEAD" w14:textId="77777777" w:rsidR="009C77FF" w:rsidRPr="00A11DD2" w:rsidRDefault="009C77FF" w:rsidP="00A11DD2">
      <w:pPr>
        <w:jc w:val="center"/>
        <w:rPr>
          <w:rFonts w:ascii="Times New Roman" w:eastAsia="Times New Roman" w:hAnsi="Times New Roman" w:cs="Times New Roman"/>
          <w:sz w:val="24"/>
          <w:szCs w:val="24"/>
        </w:rPr>
      </w:pPr>
    </w:p>
    <w:tbl>
      <w:tblPr>
        <w:tblW w:w="0" w:type="auto"/>
        <w:jc w:val="center"/>
        <w:tblLayout w:type="fixed"/>
        <w:tblCellMar>
          <w:left w:w="0" w:type="dxa"/>
          <w:right w:w="0" w:type="dxa"/>
        </w:tblCellMar>
        <w:tblLook w:val="0600" w:firstRow="0" w:lastRow="0" w:firstColumn="0" w:lastColumn="0" w:noHBand="1" w:noVBand="1"/>
      </w:tblPr>
      <w:tblGrid>
        <w:gridCol w:w="1381"/>
        <w:gridCol w:w="1890"/>
        <w:gridCol w:w="540"/>
        <w:gridCol w:w="1980"/>
        <w:gridCol w:w="570"/>
      </w:tblGrid>
      <w:tr w:rsidR="00E35F5B" w:rsidRPr="003D3D97" w14:paraId="71A82018" w14:textId="77777777" w:rsidTr="009C77FF">
        <w:trPr>
          <w:trHeight w:val="742"/>
          <w:jc w:val="center"/>
        </w:trPr>
        <w:tc>
          <w:tcPr>
            <w:tcW w:w="1381"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43252298" w14:textId="77777777" w:rsidR="00E35F5B" w:rsidRPr="003D3D97" w:rsidRDefault="00E35F5B" w:rsidP="003A0270">
            <w:pPr>
              <w:jc w:val="center"/>
              <w:rPr>
                <w:rFonts w:ascii="Times New Roman" w:hAnsi="Times New Roman"/>
                <w:b/>
                <w:bCs/>
                <w:sz w:val="20"/>
                <w:lang w:eastAsia="ja-JP"/>
              </w:rPr>
            </w:pPr>
            <w:r w:rsidRPr="00F01173">
              <w:rPr>
                <w:rFonts w:ascii="Times New Roman" w:hAnsi="Times New Roman"/>
                <w:b/>
                <w:bCs/>
                <w:sz w:val="20"/>
                <w:lang w:eastAsia="ja-JP"/>
              </w:rPr>
              <w:t>Hard PZT</w:t>
            </w:r>
          </w:p>
        </w:tc>
        <w:tc>
          <w:tcPr>
            <w:tcW w:w="1890"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02ACF584" w14:textId="77777777" w:rsidR="00E35F5B" w:rsidRPr="00F01173" w:rsidRDefault="00E35F5B" w:rsidP="003A0270">
            <w:pPr>
              <w:jc w:val="center"/>
              <w:textAlignment w:val="bottom"/>
              <w:rPr>
                <w:rFonts w:ascii="Times New Roman" w:hAnsi="Times New Roman"/>
                <w:iCs/>
                <w:color w:val="000000"/>
                <w:kern w:val="24"/>
                <w:sz w:val="20"/>
                <w:lang w:eastAsia="ja-JP"/>
              </w:rPr>
            </w:pPr>
            <w:r w:rsidRPr="00F01173">
              <w:rPr>
                <w:rFonts w:ascii="Times New Roman" w:hAnsi="Times New Roman"/>
                <w:iCs/>
                <w:color w:val="000000"/>
                <w:kern w:val="24"/>
                <w:sz w:val="20"/>
                <w:lang w:eastAsia="ja-JP"/>
              </w:rPr>
              <w:t>Thermal diffusivity</w:t>
            </w:r>
          </w:p>
          <w:p w14:paraId="405389B1" w14:textId="77777777" w:rsidR="00E35F5B" w:rsidRPr="00C01283" w:rsidRDefault="003913FC" w:rsidP="003A0270">
            <w:pPr>
              <w:jc w:val="center"/>
              <w:textAlignment w:val="bottom"/>
              <w:rPr>
                <w:rFonts w:ascii="Times New Roman" w:hAnsi="Times New Roman"/>
                <w:sz w:val="20"/>
                <w:lang w:eastAsia="ja-JP"/>
              </w:rPr>
            </w:pPr>
            <m:oMathPara>
              <m:oMath>
                <m:sSub>
                  <m:sSubPr>
                    <m:ctrlPr>
                      <w:rPr>
                        <w:rFonts w:ascii="Cambria Math" w:hAnsi="Cambria Math"/>
                        <w:i/>
                        <w:iCs/>
                        <w:color w:val="000000"/>
                        <w:kern w:val="24"/>
                        <w:sz w:val="20"/>
                        <w:lang w:eastAsia="ja-JP"/>
                      </w:rPr>
                    </m:ctrlPr>
                  </m:sSubPr>
                  <m:e>
                    <m:r>
                      <w:rPr>
                        <w:rFonts w:ascii="Cambria Math" w:hAnsi="Cambria Math"/>
                        <w:color w:val="000000"/>
                        <w:kern w:val="24"/>
                        <w:sz w:val="20"/>
                        <w:lang w:eastAsia="ja-JP"/>
                      </w:rPr>
                      <m:t>α</m:t>
                    </m:r>
                  </m:e>
                  <m:sub>
                    <m:r>
                      <w:rPr>
                        <w:rFonts w:ascii="Cambria Math" w:hAnsi="Cambria Math"/>
                        <w:color w:val="000000"/>
                        <w:kern w:val="24"/>
                        <w:sz w:val="20"/>
                        <w:lang w:eastAsia="ja-JP"/>
                      </w:rPr>
                      <m:t>experiment</m:t>
                    </m:r>
                  </m:sub>
                </m:sSub>
              </m:oMath>
            </m:oMathPara>
          </w:p>
          <w:p w14:paraId="5FD622BE"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(10</w:t>
            </w:r>
            <w:r w:rsidRPr="003D3D97">
              <w:rPr>
                <w:rFonts w:ascii="Times New Roman" w:hAnsi="Times New Roman"/>
                <w:color w:val="000000"/>
                <w:kern w:val="24"/>
                <w:position w:val="1"/>
                <w:sz w:val="20"/>
                <w:lang w:eastAsia="ja-JP"/>
              </w:rPr>
              <w:t xml:space="preserve"> mm</w:t>
            </w:r>
            <w:r>
              <w:rPr>
                <w:rFonts w:ascii="Times New Roman" w:hAnsi="Times New Roman"/>
                <w:color w:val="000000"/>
                <w:kern w:val="24"/>
                <w:position w:val="1"/>
                <w:sz w:val="20"/>
                <w:vertAlign w:val="superscript"/>
                <w:lang w:eastAsia="ja-JP"/>
              </w:rPr>
              <w:t>2</w:t>
            </w:r>
            <w:r w:rsidRPr="003D3D97">
              <w:rPr>
                <w:rFonts w:ascii="Times New Roman" w:hAnsi="Times New Roman"/>
                <w:color w:val="000000"/>
                <w:kern w:val="24"/>
                <w:position w:val="1"/>
                <w:sz w:val="20"/>
                <w:lang w:eastAsia="ja-JP"/>
              </w:rPr>
              <w:t>/s)</w:t>
            </w:r>
          </w:p>
        </w:tc>
        <w:tc>
          <w:tcPr>
            <w:tcW w:w="540"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34FFC2E4"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w:t>
            </w:r>
          </w:p>
        </w:tc>
        <w:tc>
          <w:tcPr>
            <w:tcW w:w="1980"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52E485EF" w14:textId="77777777" w:rsidR="00E35F5B" w:rsidRPr="00C01283" w:rsidRDefault="00E35F5B" w:rsidP="003A0270">
            <w:pPr>
              <w:jc w:val="center"/>
              <w:textAlignment w:val="bottom"/>
              <w:rPr>
                <w:rFonts w:ascii="Times New Roman" w:hAnsi="Times New Roman"/>
                <w:iCs/>
                <w:color w:val="000000"/>
                <w:kern w:val="24"/>
                <w:sz w:val="20"/>
                <w:lang w:eastAsia="ja-JP"/>
              </w:rPr>
            </w:pPr>
            <w:r w:rsidRPr="00C01283">
              <w:rPr>
                <w:rFonts w:ascii="Times New Roman" w:hAnsi="Times New Roman"/>
                <w:iCs/>
                <w:color w:val="000000"/>
                <w:kern w:val="24"/>
                <w:sz w:val="20"/>
                <w:lang w:eastAsia="ja-JP"/>
              </w:rPr>
              <w:t>Thermal conductivity</w:t>
            </w:r>
          </w:p>
          <w:p w14:paraId="23F30B40" w14:textId="77777777" w:rsidR="00E35F5B" w:rsidRPr="00C01283" w:rsidRDefault="003913FC" w:rsidP="003A0270">
            <w:pPr>
              <w:jc w:val="center"/>
              <w:textAlignment w:val="bottom"/>
              <w:rPr>
                <w:rFonts w:ascii="Times New Roman" w:hAnsi="Times New Roman"/>
                <w:sz w:val="20"/>
                <w:lang w:eastAsia="ja-JP"/>
              </w:rPr>
            </w:pPr>
            <m:oMathPara>
              <m:oMath>
                <m:sSub>
                  <m:sSubPr>
                    <m:ctrlPr>
                      <w:rPr>
                        <w:rFonts w:ascii="Cambria Math" w:hAnsi="Cambria Math"/>
                        <w:i/>
                        <w:iCs/>
                        <w:color w:val="000000"/>
                        <w:kern w:val="24"/>
                        <w:sz w:val="20"/>
                        <w:lang w:eastAsia="ja-JP"/>
                      </w:rPr>
                    </m:ctrlPr>
                  </m:sSubPr>
                  <m:e>
                    <m:r>
                      <w:rPr>
                        <w:rFonts w:ascii="Cambria Math" w:hAnsi="Cambria Math"/>
                        <w:color w:val="000000"/>
                        <w:kern w:val="24"/>
                        <w:sz w:val="20"/>
                        <w:lang w:eastAsia="ja-JP"/>
                      </w:rPr>
                      <m:t>κ</m:t>
                    </m:r>
                  </m:e>
                  <m:sub>
                    <m:r>
                      <w:rPr>
                        <w:rFonts w:ascii="Cambria Math" w:hAnsi="Cambria Math"/>
                        <w:color w:val="000000"/>
                        <w:kern w:val="24"/>
                        <w:sz w:val="20"/>
                        <w:lang w:eastAsia="ja-JP"/>
                      </w:rPr>
                      <m:t>experiment</m:t>
                    </m:r>
                  </m:sub>
                </m:sSub>
              </m:oMath>
            </m:oMathPara>
          </w:p>
          <w:p w14:paraId="3E035F88"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(W/m K)</w:t>
            </w:r>
          </w:p>
        </w:tc>
        <w:tc>
          <w:tcPr>
            <w:tcW w:w="570"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2274B09C" w14:textId="77777777" w:rsidR="00E35F5B" w:rsidRPr="003D3D97" w:rsidRDefault="00E35F5B" w:rsidP="003A0270">
            <w:pPr>
              <w:jc w:val="center"/>
              <w:textAlignment w:val="bottom"/>
              <w:rPr>
                <w:rFonts w:ascii="Arial" w:hAnsi="Arial" w:cs="Arial"/>
                <w:sz w:val="20"/>
                <w:lang w:eastAsia="ja-JP"/>
              </w:rPr>
            </w:pPr>
            <w:r w:rsidRPr="003D3D97">
              <w:rPr>
                <w:rFonts w:ascii="Calibri" w:hAnsi="Calibri" w:cs="Calibri"/>
                <w:color w:val="000000"/>
                <w:kern w:val="24"/>
                <w:sz w:val="20"/>
                <w:lang w:eastAsia="ja-JP"/>
              </w:rPr>
              <w:t>+/-</w:t>
            </w:r>
          </w:p>
        </w:tc>
      </w:tr>
      <w:tr w:rsidR="00E35F5B" w:rsidRPr="003D3D97" w14:paraId="143520F1" w14:textId="77777777" w:rsidTr="009C77FF">
        <w:trPr>
          <w:trHeight w:val="327"/>
          <w:jc w:val="center"/>
        </w:trPr>
        <w:tc>
          <w:tcPr>
            <w:tcW w:w="13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E4273D"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Open Circuit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C22601"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5.02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38BBD8"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0.23</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8B323F" w14:textId="77777777" w:rsidR="00E35F5B" w:rsidRPr="003D3D97" w:rsidRDefault="00E35F5B" w:rsidP="003A0270">
            <w:pPr>
              <w:jc w:val="center"/>
              <w:rPr>
                <w:rFonts w:ascii="Times New Roman" w:hAnsi="Times New Roman"/>
                <w:sz w:val="20"/>
                <w:lang w:eastAsia="ja-JP"/>
              </w:rPr>
            </w:pPr>
            <w:r w:rsidRPr="003D3D97">
              <w:rPr>
                <w:rFonts w:ascii="Times New Roman" w:hAnsi="Times New Roman"/>
                <w:color w:val="000000"/>
                <w:kern w:val="24"/>
                <w:sz w:val="20"/>
                <w:lang w:eastAsia="ja-JP"/>
              </w:rPr>
              <w:t>1.4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13807D" w14:textId="77777777" w:rsidR="00E35F5B" w:rsidRPr="003D3D97" w:rsidRDefault="00E35F5B" w:rsidP="003A0270">
            <w:pPr>
              <w:jc w:val="center"/>
              <w:rPr>
                <w:rFonts w:ascii="Times New Roman" w:hAnsi="Times New Roman"/>
                <w:sz w:val="20"/>
                <w:lang w:eastAsia="ja-JP"/>
              </w:rPr>
            </w:pPr>
            <w:r w:rsidRPr="003D3D97">
              <w:rPr>
                <w:rFonts w:ascii="Times New Roman" w:hAnsi="Times New Roman"/>
                <w:color w:val="000000"/>
                <w:kern w:val="24"/>
                <w:sz w:val="20"/>
                <w:lang w:eastAsia="ja-JP"/>
              </w:rPr>
              <w:t>0.06</w:t>
            </w:r>
          </w:p>
        </w:tc>
      </w:tr>
      <w:tr w:rsidR="00E35F5B" w:rsidRPr="003D3D97" w14:paraId="19917680" w14:textId="77777777" w:rsidTr="009C77FF">
        <w:trPr>
          <w:trHeight w:val="417"/>
          <w:jc w:val="center"/>
        </w:trPr>
        <w:tc>
          <w:tcPr>
            <w:tcW w:w="13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3D75D2"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Closed</w:t>
            </w:r>
            <w:r w:rsidRPr="003D3D97">
              <w:rPr>
                <w:rFonts w:ascii="Times New Roman" w:hAnsi="Times New Roman"/>
                <w:color w:val="000000"/>
                <w:kern w:val="24"/>
                <w:position w:val="1"/>
                <w:sz w:val="20"/>
                <w:lang w:eastAsia="ja-JP"/>
              </w:rPr>
              <w:t xml:space="preserve"> Circuit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DDE2F0"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8.25</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7EF60"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0.78</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86F5B7"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2.3</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8D3E07"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0.23</w:t>
            </w:r>
          </w:p>
        </w:tc>
      </w:tr>
      <w:tr w:rsidR="00E35F5B" w:rsidRPr="003D3D97" w14:paraId="21F192BF" w14:textId="77777777" w:rsidTr="009C77FF">
        <w:trPr>
          <w:trHeight w:val="327"/>
          <w:jc w:val="center"/>
        </w:trPr>
        <w:tc>
          <w:tcPr>
            <w:tcW w:w="13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7BCBD0" w14:textId="77777777" w:rsidR="00E35F5B" w:rsidRPr="003D3D97" w:rsidRDefault="00E35F5B" w:rsidP="003A0270">
            <w:pPr>
              <w:jc w:val="center"/>
              <w:textAlignment w:val="bottom"/>
              <w:rPr>
                <w:rFonts w:ascii="Times New Roman" w:hAnsi="Times New Roman"/>
                <w:sz w:val="20"/>
                <w:lang w:eastAsia="ja-JP"/>
              </w:rPr>
            </w:pPr>
            <w:proofErr w:type="spellStart"/>
            <w:r w:rsidRPr="003D3D97">
              <w:rPr>
                <w:rFonts w:ascii="Times New Roman" w:hAnsi="Times New Roman"/>
                <w:color w:val="000000"/>
                <w:kern w:val="24"/>
                <w:sz w:val="20"/>
                <w:lang w:eastAsia="ja-JP"/>
              </w:rPr>
              <w:t>Depoled</w:t>
            </w:r>
            <w:proofErr w:type="spellEnd"/>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46D70F"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4.32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B534E4"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0.34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BACB84"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1.2</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1E8C1B" w14:textId="77777777" w:rsidR="00E35F5B" w:rsidRPr="003D3D97" w:rsidRDefault="00E35F5B" w:rsidP="003A0270">
            <w:pPr>
              <w:jc w:val="center"/>
              <w:textAlignment w:val="bottom"/>
              <w:rPr>
                <w:rFonts w:ascii="Times New Roman" w:hAnsi="Times New Roman"/>
                <w:sz w:val="20"/>
                <w:lang w:eastAsia="ja-JP"/>
              </w:rPr>
            </w:pPr>
            <w:r w:rsidRPr="003D3D97">
              <w:rPr>
                <w:rFonts w:ascii="Times New Roman" w:hAnsi="Times New Roman"/>
                <w:color w:val="000000"/>
                <w:kern w:val="24"/>
                <w:sz w:val="20"/>
                <w:lang w:eastAsia="ja-JP"/>
              </w:rPr>
              <w:t>0.10</w:t>
            </w:r>
          </w:p>
        </w:tc>
      </w:tr>
    </w:tbl>
    <w:p w14:paraId="5F7F6F0A" w14:textId="77777777" w:rsidR="009C77FF" w:rsidRDefault="009C77FF" w:rsidP="00A11DD2">
      <w:pPr>
        <w:rPr>
          <w:rFonts w:ascii="Times New Roman" w:eastAsia="Times New Roman" w:hAnsi="Times New Roman" w:cs="Times New Roman"/>
          <w:sz w:val="24"/>
          <w:szCs w:val="24"/>
        </w:rPr>
      </w:pPr>
    </w:p>
    <w:p w14:paraId="764F38CB" w14:textId="28B730B0" w:rsidR="009C77FF" w:rsidRDefault="009C77FF" w:rsidP="009C77FF">
      <w:pPr>
        <w:jc w:val="center"/>
        <w:rPr>
          <w:rFonts w:ascii="Times New Roman" w:eastAsia="Times New Roman" w:hAnsi="Times New Roman" w:cs="Times New Roman"/>
          <w:sz w:val="24"/>
          <w:szCs w:val="24"/>
        </w:rPr>
      </w:pPr>
      <w:r w:rsidRPr="009C77FF">
        <w:rPr>
          <w:rFonts w:ascii="Times New Roman" w:eastAsia="Times New Roman" w:hAnsi="Times New Roman" w:cs="Times New Roman"/>
          <w:sz w:val="24"/>
          <w:szCs w:val="24"/>
        </w:rPr>
        <w:t>Table 2</w:t>
      </w:r>
      <w:r>
        <w:rPr>
          <w:rFonts w:ascii="Times New Roman" w:eastAsia="Times New Roman" w:hAnsi="Times New Roman" w:cs="Times New Roman"/>
          <w:sz w:val="24"/>
          <w:szCs w:val="24"/>
        </w:rPr>
        <w:t xml:space="preserve">: </w:t>
      </w:r>
      <w:r w:rsidRPr="009C77FF">
        <w:rPr>
          <w:rFonts w:ascii="Times New Roman" w:eastAsia="Times New Roman" w:hAnsi="Times New Roman" w:cs="Times New Roman"/>
          <w:sz w:val="24"/>
          <w:szCs w:val="24"/>
        </w:rPr>
        <w:t>Thermal properties of NKN-Cu in comparison with Hard PZT.</w:t>
      </w:r>
    </w:p>
    <w:p w14:paraId="16D39C98" w14:textId="77777777" w:rsidR="009C77FF" w:rsidRDefault="009C77FF" w:rsidP="009C77FF">
      <w:pPr>
        <w:jc w:val="center"/>
        <w:rPr>
          <w:rFonts w:ascii="Times New Roman" w:eastAsia="Times New Roman" w:hAnsi="Times New Roman" w:cs="Times New Roman"/>
          <w:sz w:val="24"/>
          <w:szCs w:val="24"/>
        </w:rPr>
      </w:pPr>
    </w:p>
    <w:tbl>
      <w:tblPr>
        <w:tblW w:w="55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344"/>
        <w:gridCol w:w="1620"/>
        <w:gridCol w:w="1620"/>
      </w:tblGrid>
      <w:tr w:rsidR="009C77FF" w:rsidRPr="009C77FF" w14:paraId="2128898C" w14:textId="77777777" w:rsidTr="009C77FF">
        <w:trPr>
          <w:trHeight w:val="359"/>
          <w:jc w:val="center"/>
        </w:trPr>
        <w:tc>
          <w:tcPr>
            <w:tcW w:w="2344" w:type="dxa"/>
            <w:shd w:val="clear" w:color="auto" w:fill="auto"/>
            <w:tcMar>
              <w:top w:w="20" w:type="dxa"/>
              <w:left w:w="20" w:type="dxa"/>
              <w:bottom w:w="0" w:type="dxa"/>
              <w:right w:w="20" w:type="dxa"/>
            </w:tcMar>
            <w:vAlign w:val="center"/>
            <w:hideMark/>
          </w:tcPr>
          <w:p w14:paraId="4385C36E" w14:textId="77777777" w:rsidR="009C77FF" w:rsidRPr="009C77FF" w:rsidRDefault="009C77FF" w:rsidP="009C77FF">
            <w:pPr>
              <w:jc w:val="center"/>
              <w:textAlignment w:val="bottom"/>
              <w:rPr>
                <w:rFonts w:ascii="Times New Roman" w:eastAsia="Times New Roman" w:hAnsi="Times New Roman" w:cs="Times New Roman"/>
                <w:sz w:val="20"/>
                <w:szCs w:val="20"/>
                <w:lang w:eastAsia="ja-JP"/>
              </w:rPr>
            </w:pPr>
            <w:r w:rsidRPr="009C77FF">
              <w:rPr>
                <w:rFonts w:ascii="Times New Roman" w:eastAsia="Times New Roman" w:hAnsi="Times New Roman" w:cs="Times New Roman"/>
                <w:kern w:val="24"/>
                <w:sz w:val="20"/>
                <w:szCs w:val="20"/>
                <w:lang w:eastAsia="ja-JP"/>
              </w:rPr>
              <w:t>Thermal Properties</w:t>
            </w:r>
          </w:p>
        </w:tc>
        <w:tc>
          <w:tcPr>
            <w:tcW w:w="1620" w:type="dxa"/>
            <w:shd w:val="clear" w:color="auto" w:fill="auto"/>
            <w:tcMar>
              <w:top w:w="20" w:type="dxa"/>
              <w:left w:w="20" w:type="dxa"/>
              <w:bottom w:w="0" w:type="dxa"/>
              <w:right w:w="20" w:type="dxa"/>
            </w:tcMar>
            <w:vAlign w:val="center"/>
            <w:hideMark/>
          </w:tcPr>
          <w:p w14:paraId="7DA72574" w14:textId="77777777" w:rsidR="009C77FF" w:rsidRPr="009C77FF" w:rsidRDefault="009C77FF" w:rsidP="009C77FF">
            <w:pPr>
              <w:jc w:val="center"/>
              <w:textAlignment w:val="bottom"/>
              <w:rPr>
                <w:rFonts w:ascii="Times New Roman" w:eastAsia="Times New Roman" w:hAnsi="Times New Roman" w:cs="Times New Roman"/>
                <w:sz w:val="20"/>
                <w:szCs w:val="20"/>
                <w:lang w:eastAsia="ja-JP"/>
              </w:rPr>
            </w:pPr>
            <w:r w:rsidRPr="009C77FF">
              <w:rPr>
                <w:rFonts w:ascii="Times New Roman" w:eastAsia="Times New Roman" w:hAnsi="Times New Roman" w:cs="Times New Roman"/>
                <w:kern w:val="24"/>
                <w:sz w:val="20"/>
                <w:szCs w:val="20"/>
                <w:lang w:eastAsia="ja-JP"/>
              </w:rPr>
              <w:t>c</w:t>
            </w:r>
            <w:r w:rsidRPr="009C77FF">
              <w:rPr>
                <w:rFonts w:ascii="Times New Roman" w:eastAsia="Times New Roman" w:hAnsi="Times New Roman" w:cs="Times New Roman"/>
                <w:kern w:val="24"/>
                <w:sz w:val="20"/>
                <w:szCs w:val="20"/>
                <w:vertAlign w:val="subscript"/>
                <w:lang w:eastAsia="ja-JP"/>
              </w:rPr>
              <w:t>p</w:t>
            </w:r>
            <w:r w:rsidRPr="009C77FF">
              <w:rPr>
                <w:rFonts w:ascii="Times New Roman" w:eastAsia="Times New Roman" w:hAnsi="Times New Roman" w:cs="Times New Roman"/>
                <w:kern w:val="24"/>
                <w:position w:val="-9"/>
                <w:sz w:val="20"/>
                <w:szCs w:val="20"/>
                <w:vertAlign w:val="subscript"/>
                <w:lang w:eastAsia="ja-JP"/>
              </w:rPr>
              <w:t xml:space="preserve"> </w:t>
            </w:r>
            <w:r w:rsidRPr="009C77FF">
              <w:rPr>
                <w:rFonts w:ascii="Times New Roman" w:eastAsia="Times New Roman" w:hAnsi="Times New Roman" w:cs="Times New Roman"/>
                <w:kern w:val="24"/>
                <w:sz w:val="20"/>
                <w:szCs w:val="20"/>
                <w:lang w:eastAsia="ja-JP"/>
              </w:rPr>
              <w:t>(J/g/K)</w:t>
            </w:r>
          </w:p>
        </w:tc>
        <w:tc>
          <w:tcPr>
            <w:tcW w:w="1620" w:type="dxa"/>
            <w:shd w:val="clear" w:color="auto" w:fill="auto"/>
            <w:tcMar>
              <w:top w:w="20" w:type="dxa"/>
              <w:left w:w="20" w:type="dxa"/>
              <w:bottom w:w="0" w:type="dxa"/>
              <w:right w:w="20" w:type="dxa"/>
            </w:tcMar>
            <w:vAlign w:val="center"/>
            <w:hideMark/>
          </w:tcPr>
          <w:p w14:paraId="1054D2D2" w14:textId="77777777" w:rsidR="009C77FF" w:rsidRPr="009C77FF" w:rsidRDefault="009C77FF" w:rsidP="009C77FF">
            <w:pPr>
              <w:jc w:val="center"/>
              <w:textAlignment w:val="bottom"/>
              <w:rPr>
                <w:rFonts w:ascii="Times New Roman" w:eastAsia="Times New Roman" w:hAnsi="Times New Roman" w:cs="Times New Roman"/>
                <w:sz w:val="20"/>
                <w:szCs w:val="20"/>
                <w:lang w:eastAsia="ja-JP"/>
              </w:rPr>
            </w:pPr>
            <w:r w:rsidRPr="009C77FF">
              <w:rPr>
                <w:rFonts w:ascii="Times New Roman" w:eastAsia="Times New Roman" w:hAnsi="Times New Roman" w:cs="Times New Roman"/>
                <w:kern w:val="24"/>
                <w:sz w:val="20"/>
                <w:szCs w:val="20"/>
                <w:lang w:eastAsia="ja-JP"/>
              </w:rPr>
              <w:t xml:space="preserve">κ (W/m/K) </w:t>
            </w:r>
          </w:p>
        </w:tc>
      </w:tr>
      <w:tr w:rsidR="009C77FF" w:rsidRPr="009C77FF" w14:paraId="4A1C6921" w14:textId="77777777" w:rsidTr="009C77FF">
        <w:trPr>
          <w:trHeight w:val="323"/>
          <w:jc w:val="center"/>
        </w:trPr>
        <w:tc>
          <w:tcPr>
            <w:tcW w:w="2344" w:type="dxa"/>
            <w:shd w:val="clear" w:color="auto" w:fill="auto"/>
            <w:tcMar>
              <w:top w:w="20" w:type="dxa"/>
              <w:left w:w="20" w:type="dxa"/>
              <w:bottom w:w="0" w:type="dxa"/>
              <w:right w:w="20" w:type="dxa"/>
            </w:tcMar>
            <w:vAlign w:val="center"/>
            <w:hideMark/>
          </w:tcPr>
          <w:p w14:paraId="2B318FBC" w14:textId="77777777" w:rsidR="009C77FF" w:rsidRPr="009C77FF" w:rsidRDefault="009C77FF" w:rsidP="009C77FF">
            <w:pPr>
              <w:jc w:val="center"/>
              <w:textAlignment w:val="center"/>
              <w:rPr>
                <w:rFonts w:ascii="Times New Roman" w:eastAsia="Times New Roman" w:hAnsi="Times New Roman" w:cs="Times New Roman"/>
                <w:sz w:val="20"/>
                <w:szCs w:val="20"/>
                <w:lang w:eastAsia="ja-JP"/>
              </w:rPr>
            </w:pPr>
            <w:r w:rsidRPr="009C77FF">
              <w:rPr>
                <w:rFonts w:ascii="Times New Roman" w:eastAsia="Times New Roman" w:hAnsi="Times New Roman" w:cs="Times New Roman"/>
                <w:b/>
                <w:bCs/>
                <w:kern w:val="24"/>
                <w:sz w:val="20"/>
                <w:szCs w:val="20"/>
                <w:lang w:eastAsia="ja-JP"/>
              </w:rPr>
              <w:t>Hard-PZT</w:t>
            </w:r>
          </w:p>
        </w:tc>
        <w:tc>
          <w:tcPr>
            <w:tcW w:w="1620" w:type="dxa"/>
            <w:shd w:val="clear" w:color="auto" w:fill="auto"/>
            <w:tcMar>
              <w:top w:w="20" w:type="dxa"/>
              <w:left w:w="20" w:type="dxa"/>
              <w:bottom w:w="0" w:type="dxa"/>
              <w:right w:w="20" w:type="dxa"/>
            </w:tcMar>
            <w:vAlign w:val="center"/>
            <w:hideMark/>
          </w:tcPr>
          <w:p w14:paraId="2763EAE7" w14:textId="77777777" w:rsidR="009C77FF" w:rsidRPr="009C77FF" w:rsidRDefault="009C77FF" w:rsidP="009C77FF">
            <w:pPr>
              <w:jc w:val="center"/>
              <w:textAlignment w:val="center"/>
              <w:rPr>
                <w:rFonts w:ascii="Times New Roman" w:eastAsia="Times New Roman" w:hAnsi="Times New Roman" w:cs="Times New Roman"/>
                <w:sz w:val="20"/>
                <w:szCs w:val="20"/>
                <w:lang w:eastAsia="ja-JP"/>
              </w:rPr>
            </w:pPr>
            <w:r w:rsidRPr="009C77FF">
              <w:rPr>
                <w:rFonts w:ascii="Times New Roman" w:eastAsia="Times New Roman" w:hAnsi="Times New Roman" w:cs="Times New Roman"/>
                <w:kern w:val="24"/>
                <w:sz w:val="20"/>
                <w:szCs w:val="20"/>
                <w:lang w:eastAsia="ja-JP"/>
              </w:rPr>
              <w:t>0.42</w:t>
            </w:r>
          </w:p>
        </w:tc>
        <w:tc>
          <w:tcPr>
            <w:tcW w:w="1620" w:type="dxa"/>
            <w:shd w:val="clear" w:color="auto" w:fill="auto"/>
            <w:tcMar>
              <w:top w:w="20" w:type="dxa"/>
              <w:left w:w="20" w:type="dxa"/>
              <w:bottom w:w="0" w:type="dxa"/>
              <w:right w:w="20" w:type="dxa"/>
            </w:tcMar>
            <w:vAlign w:val="center"/>
            <w:hideMark/>
          </w:tcPr>
          <w:p w14:paraId="3F375DF5" w14:textId="77777777" w:rsidR="009C77FF" w:rsidRPr="009C77FF" w:rsidRDefault="009C77FF" w:rsidP="009C77FF">
            <w:pPr>
              <w:jc w:val="center"/>
              <w:textAlignment w:val="center"/>
              <w:rPr>
                <w:rFonts w:ascii="Times New Roman" w:eastAsia="Times New Roman" w:hAnsi="Times New Roman" w:cs="Times New Roman"/>
                <w:sz w:val="20"/>
                <w:szCs w:val="20"/>
                <w:lang w:eastAsia="ja-JP"/>
              </w:rPr>
            </w:pPr>
            <w:r w:rsidRPr="009C77FF">
              <w:rPr>
                <w:rFonts w:ascii="Times New Roman" w:eastAsia="Times New Roman" w:hAnsi="Times New Roman" w:cs="Times New Roman"/>
                <w:b/>
                <w:bCs/>
                <w:kern w:val="24"/>
                <w:sz w:val="20"/>
                <w:szCs w:val="20"/>
                <w:lang w:eastAsia="ja-JP"/>
              </w:rPr>
              <w:t>1.25</w:t>
            </w:r>
          </w:p>
        </w:tc>
      </w:tr>
      <w:tr w:rsidR="009C77FF" w:rsidRPr="009C77FF" w14:paraId="38CB2F51" w14:textId="77777777" w:rsidTr="009C77FF">
        <w:trPr>
          <w:trHeight w:val="341"/>
          <w:jc w:val="center"/>
        </w:trPr>
        <w:tc>
          <w:tcPr>
            <w:tcW w:w="2344" w:type="dxa"/>
            <w:shd w:val="clear" w:color="auto" w:fill="auto"/>
            <w:tcMar>
              <w:top w:w="20" w:type="dxa"/>
              <w:left w:w="20" w:type="dxa"/>
              <w:bottom w:w="0" w:type="dxa"/>
              <w:right w:w="20" w:type="dxa"/>
            </w:tcMar>
            <w:vAlign w:val="center"/>
            <w:hideMark/>
          </w:tcPr>
          <w:p w14:paraId="3EF9EAC2" w14:textId="77777777" w:rsidR="009C77FF" w:rsidRPr="009C77FF" w:rsidRDefault="009C77FF" w:rsidP="009C77FF">
            <w:pPr>
              <w:jc w:val="center"/>
              <w:textAlignment w:val="center"/>
              <w:rPr>
                <w:rFonts w:ascii="Times New Roman" w:eastAsia="Times New Roman" w:hAnsi="Times New Roman" w:cs="Times New Roman"/>
                <w:sz w:val="20"/>
                <w:szCs w:val="20"/>
                <w:lang w:eastAsia="ja-JP"/>
              </w:rPr>
            </w:pPr>
            <w:r w:rsidRPr="009C77FF">
              <w:rPr>
                <w:rFonts w:ascii="Times New Roman" w:eastAsia="Times New Roman" w:hAnsi="Times New Roman" w:cs="Times New Roman"/>
                <w:b/>
                <w:bCs/>
                <w:kern w:val="24"/>
                <w:sz w:val="20"/>
                <w:szCs w:val="20"/>
                <w:lang w:eastAsia="ja-JP"/>
              </w:rPr>
              <w:t>NKN-Cu</w:t>
            </w:r>
          </w:p>
        </w:tc>
        <w:tc>
          <w:tcPr>
            <w:tcW w:w="1620" w:type="dxa"/>
            <w:shd w:val="clear" w:color="auto" w:fill="auto"/>
            <w:tcMar>
              <w:top w:w="20" w:type="dxa"/>
              <w:left w:w="20" w:type="dxa"/>
              <w:bottom w:w="0" w:type="dxa"/>
              <w:right w:w="20" w:type="dxa"/>
            </w:tcMar>
            <w:vAlign w:val="center"/>
            <w:hideMark/>
          </w:tcPr>
          <w:p w14:paraId="14AFF12A" w14:textId="77777777" w:rsidR="009C77FF" w:rsidRPr="009C77FF" w:rsidRDefault="009C77FF" w:rsidP="009C77FF">
            <w:pPr>
              <w:jc w:val="center"/>
              <w:textAlignment w:val="center"/>
              <w:rPr>
                <w:rFonts w:ascii="Times New Roman" w:eastAsia="Times New Roman" w:hAnsi="Times New Roman" w:cs="Times New Roman"/>
                <w:sz w:val="20"/>
                <w:szCs w:val="20"/>
                <w:lang w:eastAsia="ja-JP"/>
              </w:rPr>
            </w:pPr>
            <w:r w:rsidRPr="009C77FF">
              <w:rPr>
                <w:rFonts w:ascii="Times New Roman" w:eastAsia="Times New Roman" w:hAnsi="Times New Roman" w:cs="Times New Roman"/>
                <w:kern w:val="24"/>
                <w:sz w:val="20"/>
                <w:szCs w:val="20"/>
                <w:lang w:eastAsia="ja-JP"/>
              </w:rPr>
              <w:t>0.58</w:t>
            </w:r>
          </w:p>
        </w:tc>
        <w:tc>
          <w:tcPr>
            <w:tcW w:w="1620" w:type="dxa"/>
            <w:shd w:val="clear" w:color="auto" w:fill="auto"/>
            <w:tcMar>
              <w:top w:w="20" w:type="dxa"/>
              <w:left w:w="20" w:type="dxa"/>
              <w:bottom w:w="0" w:type="dxa"/>
              <w:right w:w="20" w:type="dxa"/>
            </w:tcMar>
            <w:vAlign w:val="center"/>
            <w:hideMark/>
          </w:tcPr>
          <w:p w14:paraId="3CC3A62F" w14:textId="77777777" w:rsidR="009C77FF" w:rsidRPr="009C77FF" w:rsidRDefault="009C77FF" w:rsidP="009C77FF">
            <w:pPr>
              <w:jc w:val="center"/>
              <w:textAlignment w:val="center"/>
              <w:rPr>
                <w:rFonts w:ascii="Times New Roman" w:eastAsia="Times New Roman" w:hAnsi="Times New Roman" w:cs="Times New Roman"/>
                <w:sz w:val="20"/>
                <w:szCs w:val="20"/>
                <w:lang w:eastAsia="ja-JP"/>
              </w:rPr>
            </w:pPr>
            <w:r w:rsidRPr="009C77FF">
              <w:rPr>
                <w:rFonts w:ascii="Times New Roman" w:eastAsia="Times New Roman" w:hAnsi="Times New Roman" w:cs="Times New Roman"/>
                <w:b/>
                <w:bCs/>
                <w:kern w:val="24"/>
                <w:sz w:val="20"/>
                <w:szCs w:val="20"/>
                <w:lang w:eastAsia="ja-JP"/>
              </w:rPr>
              <w:t>3.10</w:t>
            </w:r>
          </w:p>
        </w:tc>
      </w:tr>
    </w:tbl>
    <w:p w14:paraId="112DF804" w14:textId="77777777" w:rsidR="009C77FF" w:rsidRDefault="009C77FF" w:rsidP="00A11DD2">
      <w:pPr>
        <w:rPr>
          <w:rFonts w:ascii="Times New Roman" w:eastAsia="Times New Roman" w:hAnsi="Times New Roman" w:cs="Times New Roman"/>
          <w:sz w:val="24"/>
          <w:szCs w:val="24"/>
        </w:rPr>
      </w:pPr>
    </w:p>
    <w:p w14:paraId="4D9D80D6" w14:textId="7CA56663" w:rsidR="00D56EF7" w:rsidRPr="00D56EF7" w:rsidRDefault="00D56EF7" w:rsidP="00A11DD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‘Electrothermal Coupling’ Factor</w:t>
      </w:r>
    </w:p>
    <w:p w14:paraId="1E0A8C80" w14:textId="11D0B890" w:rsidR="00A11DD2" w:rsidRDefault="00A11DD2" w:rsidP="00A11DD2">
      <w:pP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xml:space="preserve">The measured thermal diffusivity and thermal conductivity values for poled open circuit, poled short circuit, and </w:t>
      </w:r>
      <w:proofErr w:type="spellStart"/>
      <w:r w:rsidRPr="00A11DD2">
        <w:rPr>
          <w:rFonts w:ascii="Times New Roman" w:eastAsia="Times New Roman" w:hAnsi="Times New Roman" w:cs="Times New Roman"/>
          <w:sz w:val="24"/>
          <w:szCs w:val="24"/>
        </w:rPr>
        <w:t>depoled</w:t>
      </w:r>
      <w:proofErr w:type="spellEnd"/>
      <w:r w:rsidRPr="00A11DD2">
        <w:rPr>
          <w:rFonts w:ascii="Times New Roman" w:eastAsia="Times New Roman" w:hAnsi="Times New Roman" w:cs="Times New Roman"/>
          <w:sz w:val="24"/>
          <w:szCs w:val="24"/>
        </w:rPr>
        <w:t xml:space="preserve"> samples are described in Tab</w:t>
      </w:r>
      <w:r w:rsidR="00D56EF7">
        <w:rPr>
          <w:rFonts w:ascii="Times New Roman" w:eastAsia="Times New Roman" w:hAnsi="Times New Roman" w:cs="Times New Roman"/>
          <w:sz w:val="24"/>
          <w:szCs w:val="24"/>
        </w:rPr>
        <w:t>le</w:t>
      </w:r>
      <w:r w:rsidR="002E31B2">
        <w:rPr>
          <w:rFonts w:ascii="Times New Roman" w:eastAsia="Times New Roman" w:hAnsi="Times New Roman" w:cs="Times New Roman"/>
          <w:sz w:val="24"/>
          <w:szCs w:val="24"/>
        </w:rPr>
        <w:t xml:space="preserve"> 1</w:t>
      </w:r>
      <w:r w:rsidRPr="00A11DD2">
        <w:rPr>
          <w:rFonts w:ascii="Times New Roman" w:eastAsia="Times New Roman" w:hAnsi="Times New Roman" w:cs="Times New Roman"/>
          <w:sz w:val="24"/>
          <w:szCs w:val="24"/>
        </w:rPr>
        <w:t xml:space="preserve"> as an average of two measurements on three samples each. </w:t>
      </w:r>
      <w:r w:rsidR="00D56EF7">
        <w:rPr>
          <w:rFonts w:ascii="Times New Roman" w:eastAsia="Times New Roman" w:hAnsi="Times New Roman" w:cs="Times New Roman"/>
          <w:sz w:val="24"/>
          <w:szCs w:val="24"/>
        </w:rPr>
        <w:t>The s</w:t>
      </w:r>
      <w:r w:rsidRPr="00A11DD2">
        <w:rPr>
          <w:rFonts w:ascii="Times New Roman" w:eastAsia="Times New Roman" w:hAnsi="Times New Roman" w:cs="Times New Roman"/>
          <w:sz w:val="24"/>
          <w:szCs w:val="24"/>
        </w:rPr>
        <w:t xml:space="preserve">amples were </w:t>
      </w:r>
      <w:proofErr w:type="spellStart"/>
      <w:r w:rsidRPr="00A11DD2">
        <w:rPr>
          <w:rFonts w:ascii="Times New Roman" w:eastAsia="Times New Roman" w:hAnsi="Times New Roman" w:cs="Times New Roman"/>
          <w:sz w:val="24"/>
          <w:szCs w:val="24"/>
        </w:rPr>
        <w:t>depoled</w:t>
      </w:r>
      <w:proofErr w:type="spellEnd"/>
      <w:r w:rsidRPr="00A11DD2">
        <w:rPr>
          <w:rFonts w:ascii="Times New Roman" w:eastAsia="Times New Roman" w:hAnsi="Times New Roman" w:cs="Times New Roman"/>
          <w:sz w:val="24"/>
          <w:szCs w:val="24"/>
        </w:rPr>
        <w:t xml:space="preserve"> by heating them and then checking their response on </w:t>
      </w:r>
      <w:r w:rsidR="00D56EF7">
        <w:rPr>
          <w:rFonts w:ascii="Times New Roman" w:eastAsia="Times New Roman" w:hAnsi="Times New Roman" w:cs="Times New Roman"/>
          <w:sz w:val="24"/>
          <w:szCs w:val="24"/>
        </w:rPr>
        <w:t>a conventional</w:t>
      </w:r>
      <w:r w:rsidRPr="00A11DD2">
        <w:rPr>
          <w:rFonts w:ascii="Times New Roman" w:eastAsia="Times New Roman" w:hAnsi="Times New Roman" w:cs="Times New Roman"/>
          <w:sz w:val="24"/>
          <w:szCs w:val="24"/>
        </w:rPr>
        <w:t xml:space="preserve"> d</w:t>
      </w:r>
      <w:r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xml:space="preserve"> meter. The short</w:t>
      </w:r>
      <w:r w:rsidR="00D56EF7">
        <w:rPr>
          <w:rFonts w:ascii="Times New Roman" w:eastAsia="Times New Roman" w:hAnsi="Times New Roman" w:cs="Times New Roman"/>
          <w:sz w:val="24"/>
          <w:szCs w:val="24"/>
        </w:rPr>
        <w:t>-</w:t>
      </w:r>
      <w:r w:rsidRPr="00A11DD2">
        <w:rPr>
          <w:rFonts w:ascii="Times New Roman" w:eastAsia="Times New Roman" w:hAnsi="Times New Roman" w:cs="Times New Roman"/>
          <w:sz w:val="24"/>
          <w:szCs w:val="24"/>
        </w:rPr>
        <w:t>circuit thermal conductivity κ</w:t>
      </w:r>
      <w:r w:rsidRPr="00A11DD2">
        <w:rPr>
          <w:rFonts w:ascii="Times New Roman" w:eastAsia="Times New Roman" w:hAnsi="Times New Roman" w:cs="Times New Roman"/>
          <w:sz w:val="24"/>
          <w:szCs w:val="24"/>
          <w:vertAlign w:val="superscript"/>
        </w:rPr>
        <w:t>E</w:t>
      </w:r>
      <w:r w:rsidRPr="00A11DD2">
        <w:rPr>
          <w:rFonts w:ascii="Times New Roman" w:eastAsia="Times New Roman" w:hAnsi="Times New Roman" w:cs="Times New Roman"/>
          <w:sz w:val="24"/>
          <w:szCs w:val="24"/>
          <w:vertAlign w:val="subscript"/>
        </w:rPr>
        <w:t>33</w:t>
      </w:r>
      <w:r>
        <w:rPr>
          <w:rFonts w:ascii="Times New Roman" w:eastAsia="Times New Roman" w:hAnsi="Times New Roman" w:cs="Times New Roman"/>
          <w:sz w:val="24"/>
          <w:szCs w:val="24"/>
          <w:vertAlign w:val="subscript"/>
        </w:rPr>
        <w:t xml:space="preserve"> </w:t>
      </w:r>
      <w:r w:rsidRPr="00A11DD2">
        <w:rPr>
          <w:rFonts w:ascii="Times New Roman" w:eastAsia="Times New Roman" w:hAnsi="Times New Roman" w:cs="Times New Roman"/>
          <w:sz w:val="24"/>
          <w:szCs w:val="24"/>
        </w:rPr>
        <w:t>is more than 1.5 times larger than the open circuit one κ</w:t>
      </w:r>
      <w:r w:rsidR="00D56EF7">
        <w:rPr>
          <w:rFonts w:ascii="Times New Roman" w:eastAsia="Times New Roman" w:hAnsi="Times New Roman" w:cs="Times New Roman"/>
          <w:sz w:val="24"/>
          <w:szCs w:val="24"/>
          <w:vertAlign w:val="superscript"/>
        </w:rPr>
        <w:t>D</w:t>
      </w:r>
      <w:r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xml:space="preserve">. The unpoled thermal conductivity </w:t>
      </w:r>
      <w:proofErr w:type="spellStart"/>
      <w:r w:rsidRPr="00A11DD2">
        <w:rPr>
          <w:rFonts w:ascii="Times New Roman" w:eastAsia="Times New Roman" w:hAnsi="Times New Roman" w:cs="Times New Roman"/>
          <w:sz w:val="24"/>
          <w:szCs w:val="24"/>
        </w:rPr>
        <w:t>κ</w:t>
      </w:r>
      <w:r w:rsidRPr="0058509E">
        <w:rPr>
          <w:rFonts w:ascii="Times New Roman" w:eastAsia="Times New Roman" w:hAnsi="Times New Roman" w:cs="Times New Roman"/>
          <w:sz w:val="24"/>
          <w:szCs w:val="24"/>
          <w:vertAlign w:val="superscript"/>
        </w:rPr>
        <w:t>u</w:t>
      </w:r>
      <w:proofErr w:type="spellEnd"/>
      <w:r w:rsidRPr="00A11DD2">
        <w:rPr>
          <w:rFonts w:ascii="Times New Roman" w:eastAsia="Times New Roman" w:hAnsi="Times New Roman" w:cs="Times New Roman"/>
          <w:sz w:val="24"/>
          <w:szCs w:val="24"/>
        </w:rPr>
        <w:t xml:space="preserve"> showed the smallest value, 15% less than that of the open circuit case. The relationship between the open</w:t>
      </w:r>
      <w:r w:rsidR="0058509E">
        <w:rPr>
          <w:rFonts w:ascii="Times New Roman" w:eastAsia="Times New Roman" w:hAnsi="Times New Roman" w:cs="Times New Roman"/>
          <w:sz w:val="24"/>
          <w:szCs w:val="24"/>
        </w:rPr>
        <w:t>-</w:t>
      </w:r>
      <w:r w:rsidRPr="00A11DD2">
        <w:rPr>
          <w:rFonts w:ascii="Times New Roman" w:eastAsia="Times New Roman" w:hAnsi="Times New Roman" w:cs="Times New Roman"/>
          <w:sz w:val="24"/>
          <w:szCs w:val="24"/>
        </w:rPr>
        <w:t xml:space="preserve">circuit </w:t>
      </w:r>
      <w:r w:rsidR="002E31B2" w:rsidRPr="00A11DD2">
        <w:rPr>
          <w:rFonts w:ascii="Times New Roman" w:eastAsia="Times New Roman" w:hAnsi="Times New Roman" w:cs="Times New Roman"/>
          <w:sz w:val="24"/>
          <w:szCs w:val="24"/>
        </w:rPr>
        <w:t>κ</w:t>
      </w:r>
      <w:r w:rsidR="002E31B2">
        <w:rPr>
          <w:rFonts w:ascii="Times New Roman" w:eastAsia="Times New Roman" w:hAnsi="Times New Roman" w:cs="Times New Roman"/>
          <w:sz w:val="24"/>
          <w:szCs w:val="24"/>
          <w:vertAlign w:val="superscript"/>
        </w:rPr>
        <w:t>D</w:t>
      </w:r>
      <w:r w:rsidR="002E31B2" w:rsidRPr="00A11DD2">
        <w:rPr>
          <w:rFonts w:ascii="Times New Roman" w:eastAsia="Times New Roman" w:hAnsi="Times New Roman" w:cs="Times New Roman"/>
          <w:sz w:val="24"/>
          <w:szCs w:val="24"/>
          <w:vertAlign w:val="subscript"/>
        </w:rPr>
        <w:t>33</w:t>
      </w:r>
      <w:r w:rsidR="0058509E">
        <w:rPr>
          <w:rFonts w:ascii="Times New Roman" w:eastAsia="Times New Roman" w:hAnsi="Times New Roman" w:cs="Times New Roman"/>
          <w:sz w:val="24"/>
          <w:szCs w:val="24"/>
          <w:vertAlign w:val="subscript"/>
        </w:rPr>
        <w:t xml:space="preserve"> </w:t>
      </w:r>
      <w:r w:rsidRPr="00A11DD2">
        <w:rPr>
          <w:rFonts w:ascii="Times New Roman" w:eastAsia="Times New Roman" w:hAnsi="Times New Roman" w:cs="Times New Roman"/>
          <w:sz w:val="24"/>
          <w:szCs w:val="24"/>
        </w:rPr>
        <w:t>and short</w:t>
      </w:r>
      <w:r w:rsidR="0058509E">
        <w:rPr>
          <w:rFonts w:ascii="Times New Roman" w:eastAsia="Times New Roman" w:hAnsi="Times New Roman" w:cs="Times New Roman"/>
          <w:sz w:val="24"/>
          <w:szCs w:val="24"/>
        </w:rPr>
        <w:t>-</w:t>
      </w:r>
      <w:r w:rsidRPr="00A11DD2">
        <w:rPr>
          <w:rFonts w:ascii="Times New Roman" w:eastAsia="Times New Roman" w:hAnsi="Times New Roman" w:cs="Times New Roman"/>
          <w:sz w:val="24"/>
          <w:szCs w:val="24"/>
        </w:rPr>
        <w:t>circuit thermal conductivity κ</w:t>
      </w:r>
      <w:r w:rsidRPr="00A11DD2">
        <w:rPr>
          <w:rFonts w:ascii="Times New Roman" w:eastAsia="Times New Roman" w:hAnsi="Times New Roman" w:cs="Times New Roman"/>
          <w:sz w:val="24"/>
          <w:szCs w:val="24"/>
          <w:vertAlign w:val="superscript"/>
        </w:rPr>
        <w:t>E</w:t>
      </w:r>
      <w:r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xml:space="preserve"> can be described by a</w:t>
      </w:r>
      <w:r w:rsidR="003B5EEB">
        <w:rPr>
          <w:rFonts w:ascii="Times New Roman" w:eastAsia="Times New Roman" w:hAnsi="Times New Roman" w:cs="Times New Roman"/>
          <w:sz w:val="24"/>
          <w:szCs w:val="24"/>
        </w:rPr>
        <w:t>n</w:t>
      </w:r>
      <w:r w:rsidRPr="00A11DD2">
        <w:rPr>
          <w:rFonts w:ascii="Times New Roman" w:eastAsia="Times New Roman" w:hAnsi="Times New Roman" w:cs="Times New Roman"/>
          <w:sz w:val="24"/>
          <w:szCs w:val="24"/>
        </w:rPr>
        <w:t xml:space="preserve"> electrothermal coupling coefficient</w:t>
      </w:r>
    </w:p>
    <w:p w14:paraId="10DF29FE" w14:textId="77777777" w:rsidR="00753DCE" w:rsidRPr="00A11DD2" w:rsidRDefault="00753DCE" w:rsidP="00A11DD2">
      <w:pPr>
        <w:rPr>
          <w:rFonts w:ascii="Times New Roman" w:eastAsia="Times New Roman" w:hAnsi="Times New Roman" w:cs="Times New Roman"/>
          <w:sz w:val="24"/>
          <w:szCs w:val="24"/>
        </w:rPr>
      </w:pPr>
    </w:p>
    <w:p w14:paraId="70D25010" w14:textId="1C2A0158" w:rsidR="00A11DD2" w:rsidRDefault="00A11DD2" w:rsidP="0058509E">
      <w:pPr>
        <w:ind w:firstLine="720"/>
        <w:jc w:val="both"/>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κ</w:t>
      </w:r>
      <w:r w:rsidRPr="00A11DD2">
        <w:rPr>
          <w:rFonts w:ascii="Times New Roman" w:eastAsia="Times New Roman" w:hAnsi="Times New Roman" w:cs="Times New Roman"/>
          <w:sz w:val="24"/>
          <w:szCs w:val="24"/>
          <w:vertAlign w:val="superscript"/>
        </w:rPr>
        <w:t>E</w:t>
      </w:r>
      <w:r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xml:space="preserve"> (1-( k</w:t>
      </w:r>
      <w:r w:rsidRPr="00A11DD2">
        <w:rPr>
          <w:rFonts w:ascii="Times New Roman" w:eastAsia="Times New Roman" w:hAnsi="Times New Roman" w:cs="Times New Roman"/>
          <w:sz w:val="24"/>
          <w:szCs w:val="24"/>
          <w:vertAlign w:val="superscript"/>
        </w:rPr>
        <w:t>κ</w:t>
      </w:r>
      <w:r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w:t>
      </w:r>
      <w:r w:rsidRPr="00A11DD2">
        <w:rPr>
          <w:rFonts w:ascii="Times New Roman" w:eastAsia="Times New Roman" w:hAnsi="Times New Roman" w:cs="Times New Roman"/>
          <w:sz w:val="24"/>
          <w:szCs w:val="24"/>
          <w:vertAlign w:val="superscript"/>
        </w:rPr>
        <w:t>2</w:t>
      </w:r>
      <w:r w:rsidRPr="00A11DD2">
        <w:rPr>
          <w:rFonts w:ascii="Times New Roman" w:eastAsia="Times New Roman" w:hAnsi="Times New Roman" w:cs="Times New Roman"/>
          <w:sz w:val="24"/>
          <w:szCs w:val="24"/>
        </w:rPr>
        <w:t>) = κ</w:t>
      </w:r>
      <w:r w:rsidRPr="00A11DD2">
        <w:rPr>
          <w:rFonts w:ascii="Times New Roman" w:eastAsia="Times New Roman" w:hAnsi="Times New Roman" w:cs="Times New Roman"/>
          <w:sz w:val="24"/>
          <w:szCs w:val="24"/>
          <w:vertAlign w:val="superscript"/>
        </w:rPr>
        <w:t>D</w:t>
      </w:r>
      <w:r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xml:space="preserve">, </w:t>
      </w:r>
      <w:r w:rsidR="0058509E">
        <w:rPr>
          <w:rFonts w:ascii="Times New Roman" w:eastAsia="Times New Roman" w:hAnsi="Times New Roman" w:cs="Times New Roman"/>
          <w:sz w:val="24"/>
          <w:szCs w:val="24"/>
        </w:rPr>
        <w:tab/>
      </w:r>
      <w:r w:rsidR="0058509E">
        <w:rPr>
          <w:rFonts w:ascii="Times New Roman" w:eastAsia="Times New Roman" w:hAnsi="Times New Roman" w:cs="Times New Roman"/>
          <w:sz w:val="24"/>
          <w:szCs w:val="24"/>
        </w:rPr>
        <w:tab/>
      </w:r>
      <w:r w:rsidR="0058509E">
        <w:rPr>
          <w:rFonts w:ascii="Times New Roman" w:eastAsia="Times New Roman" w:hAnsi="Times New Roman" w:cs="Times New Roman"/>
          <w:sz w:val="24"/>
          <w:szCs w:val="24"/>
        </w:rPr>
        <w:tab/>
      </w:r>
      <w:r w:rsidR="0058509E">
        <w:rPr>
          <w:rFonts w:ascii="Times New Roman" w:eastAsia="Times New Roman" w:hAnsi="Times New Roman" w:cs="Times New Roman"/>
          <w:sz w:val="24"/>
          <w:szCs w:val="24"/>
        </w:rPr>
        <w:tab/>
      </w:r>
      <w:r w:rsidR="0058509E">
        <w:rPr>
          <w:rFonts w:ascii="Times New Roman" w:eastAsia="Times New Roman" w:hAnsi="Times New Roman" w:cs="Times New Roman"/>
          <w:sz w:val="24"/>
          <w:szCs w:val="24"/>
        </w:rPr>
        <w:tab/>
      </w:r>
      <w:r w:rsidR="0058509E">
        <w:rPr>
          <w:rFonts w:ascii="Times New Roman" w:eastAsia="Times New Roman" w:hAnsi="Times New Roman" w:cs="Times New Roman"/>
          <w:sz w:val="24"/>
          <w:szCs w:val="24"/>
        </w:rPr>
        <w:tab/>
      </w:r>
      <w:r w:rsidRPr="00A11DD2">
        <w:rPr>
          <w:rFonts w:ascii="Times New Roman" w:eastAsia="Times New Roman" w:hAnsi="Times New Roman" w:cs="Times New Roman"/>
          <w:sz w:val="24"/>
          <w:szCs w:val="24"/>
        </w:rPr>
        <w:t>(2)</w:t>
      </w:r>
    </w:p>
    <w:p w14:paraId="1E7E4E9D" w14:textId="77777777" w:rsidR="00753DCE" w:rsidRDefault="00753DCE" w:rsidP="00A11DD2">
      <w:pPr>
        <w:jc w:val="center"/>
        <w:rPr>
          <w:rFonts w:ascii="Times New Roman" w:eastAsia="Times New Roman" w:hAnsi="Times New Roman" w:cs="Times New Roman"/>
          <w:sz w:val="24"/>
          <w:szCs w:val="24"/>
        </w:rPr>
      </w:pPr>
    </w:p>
    <w:p w14:paraId="15BCCCAA" w14:textId="6BFDE73D" w:rsidR="00A11DD2" w:rsidRPr="004E7C3C" w:rsidRDefault="00A11DD2" w:rsidP="00A11DD2">
      <w:pPr>
        <w:rPr>
          <w:rFonts w:ascii="Times New Roman" w:eastAsia="Times New Roman" w:hAnsi="Times New Roman" w:cs="Times New Roman"/>
          <w:sz w:val="24"/>
          <w:szCs w:val="24"/>
          <w:vertAlign w:val="superscript"/>
        </w:rPr>
      </w:pPr>
      <w:r w:rsidRPr="00A11DD2">
        <w:rPr>
          <w:rFonts w:ascii="Times New Roman" w:eastAsia="Times New Roman" w:hAnsi="Times New Roman" w:cs="Times New Roman"/>
          <w:sz w:val="24"/>
          <w:szCs w:val="24"/>
        </w:rPr>
        <w:t>which is closely related to the relationship between short</w:t>
      </w:r>
      <w:r w:rsidR="0058509E">
        <w:rPr>
          <w:rFonts w:ascii="Times New Roman" w:eastAsia="Times New Roman" w:hAnsi="Times New Roman" w:cs="Times New Roman"/>
          <w:sz w:val="24"/>
          <w:szCs w:val="24"/>
        </w:rPr>
        <w:t>-</w:t>
      </w:r>
      <w:r w:rsidRPr="00A11DD2">
        <w:rPr>
          <w:rFonts w:ascii="Times New Roman" w:eastAsia="Times New Roman" w:hAnsi="Times New Roman" w:cs="Times New Roman"/>
          <w:sz w:val="24"/>
          <w:szCs w:val="24"/>
        </w:rPr>
        <w:t>circuit and open</w:t>
      </w:r>
      <w:r w:rsidR="0058509E">
        <w:rPr>
          <w:rFonts w:ascii="Times New Roman" w:eastAsia="Times New Roman" w:hAnsi="Times New Roman" w:cs="Times New Roman"/>
          <w:sz w:val="24"/>
          <w:szCs w:val="24"/>
        </w:rPr>
        <w:t>-</w:t>
      </w:r>
      <w:r w:rsidRPr="00A11DD2">
        <w:rPr>
          <w:rFonts w:ascii="Times New Roman" w:eastAsia="Times New Roman" w:hAnsi="Times New Roman" w:cs="Times New Roman"/>
          <w:sz w:val="24"/>
          <w:szCs w:val="24"/>
        </w:rPr>
        <w:t>circuit elastic compliance and the electromechanical coupling coefficient k</w:t>
      </w:r>
      <w:r w:rsidRPr="00A11DD2">
        <w:rPr>
          <w:rFonts w:ascii="Times New Roman" w:eastAsia="Times New Roman" w:hAnsi="Times New Roman" w:cs="Times New Roman"/>
          <w:sz w:val="24"/>
          <w:szCs w:val="24"/>
          <w:vertAlign w:val="subscript"/>
        </w:rPr>
        <w:t xml:space="preserve">33 </w:t>
      </w:r>
      <w:r w:rsidR="004E7C3C">
        <w:rPr>
          <w:rFonts w:ascii="Times New Roman" w:eastAsia="Times New Roman" w:hAnsi="Times New Roman" w:cs="Times New Roman"/>
          <w:sz w:val="24"/>
          <w:szCs w:val="24"/>
          <w:vertAlign w:val="superscript"/>
        </w:rPr>
        <w:t>10</w:t>
      </w:r>
    </w:p>
    <w:p w14:paraId="57A17B56" w14:textId="77777777" w:rsidR="00753DCE" w:rsidRPr="00A11DD2" w:rsidRDefault="00753DCE" w:rsidP="00A11DD2">
      <w:pPr>
        <w:rPr>
          <w:rFonts w:ascii="Times New Roman" w:eastAsia="Times New Roman" w:hAnsi="Times New Roman" w:cs="Times New Roman"/>
          <w:sz w:val="24"/>
          <w:szCs w:val="24"/>
        </w:rPr>
      </w:pPr>
    </w:p>
    <w:p w14:paraId="40C402C1" w14:textId="1BEDE7E0" w:rsidR="00A11DD2" w:rsidRDefault="00A11DD2" w:rsidP="0058509E">
      <w:pPr>
        <w:ind w:firstLine="720"/>
        <w:jc w:val="both"/>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s</w:t>
      </w:r>
      <w:r w:rsidRPr="00A11DD2">
        <w:rPr>
          <w:rFonts w:ascii="Times New Roman" w:eastAsia="Times New Roman" w:hAnsi="Times New Roman" w:cs="Times New Roman"/>
          <w:sz w:val="24"/>
          <w:szCs w:val="24"/>
          <w:vertAlign w:val="superscript"/>
        </w:rPr>
        <w:t>E</w:t>
      </w:r>
      <w:r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(1- k</w:t>
      </w:r>
      <w:proofErr w:type="gramStart"/>
      <w:r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vertAlign w:val="superscript"/>
        </w:rPr>
        <w:t>2</w:t>
      </w:r>
      <w:r w:rsidRPr="00A11DD2">
        <w:rPr>
          <w:rFonts w:ascii="Times New Roman" w:eastAsia="Times New Roman" w:hAnsi="Times New Roman" w:cs="Times New Roman"/>
          <w:sz w:val="24"/>
          <w:szCs w:val="24"/>
        </w:rPr>
        <w:t xml:space="preserve"> )</w:t>
      </w:r>
      <w:proofErr w:type="gramEnd"/>
      <w:r w:rsidRPr="00A11DD2">
        <w:rPr>
          <w:rFonts w:ascii="Times New Roman" w:eastAsia="Times New Roman" w:hAnsi="Times New Roman" w:cs="Times New Roman"/>
          <w:sz w:val="24"/>
          <w:szCs w:val="24"/>
        </w:rPr>
        <w:t xml:space="preserve"> = s</w:t>
      </w:r>
      <w:r w:rsidRPr="00A11DD2">
        <w:rPr>
          <w:rFonts w:ascii="Times New Roman" w:eastAsia="Times New Roman" w:hAnsi="Times New Roman" w:cs="Times New Roman"/>
          <w:sz w:val="24"/>
          <w:szCs w:val="24"/>
          <w:vertAlign w:val="superscript"/>
        </w:rPr>
        <w:t>D</w:t>
      </w:r>
      <w:r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xml:space="preserve">. </w:t>
      </w:r>
      <w:r w:rsidR="0058509E">
        <w:rPr>
          <w:rFonts w:ascii="Times New Roman" w:eastAsia="Times New Roman" w:hAnsi="Times New Roman" w:cs="Times New Roman"/>
          <w:sz w:val="24"/>
          <w:szCs w:val="24"/>
        </w:rPr>
        <w:tab/>
      </w:r>
      <w:r w:rsidR="0058509E">
        <w:rPr>
          <w:rFonts w:ascii="Times New Roman" w:eastAsia="Times New Roman" w:hAnsi="Times New Roman" w:cs="Times New Roman"/>
          <w:sz w:val="24"/>
          <w:szCs w:val="24"/>
        </w:rPr>
        <w:tab/>
      </w:r>
      <w:r w:rsidR="0058509E">
        <w:rPr>
          <w:rFonts w:ascii="Times New Roman" w:eastAsia="Times New Roman" w:hAnsi="Times New Roman" w:cs="Times New Roman"/>
          <w:sz w:val="24"/>
          <w:szCs w:val="24"/>
        </w:rPr>
        <w:tab/>
      </w:r>
      <w:r w:rsidR="0058509E">
        <w:rPr>
          <w:rFonts w:ascii="Times New Roman" w:eastAsia="Times New Roman" w:hAnsi="Times New Roman" w:cs="Times New Roman"/>
          <w:sz w:val="24"/>
          <w:szCs w:val="24"/>
        </w:rPr>
        <w:tab/>
      </w:r>
      <w:r w:rsidR="0058509E">
        <w:rPr>
          <w:rFonts w:ascii="Times New Roman" w:eastAsia="Times New Roman" w:hAnsi="Times New Roman" w:cs="Times New Roman"/>
          <w:sz w:val="24"/>
          <w:szCs w:val="24"/>
        </w:rPr>
        <w:tab/>
      </w:r>
      <w:r w:rsidR="0058509E">
        <w:rPr>
          <w:rFonts w:ascii="Times New Roman" w:eastAsia="Times New Roman" w:hAnsi="Times New Roman" w:cs="Times New Roman"/>
          <w:sz w:val="24"/>
          <w:szCs w:val="24"/>
        </w:rPr>
        <w:tab/>
      </w:r>
      <w:r w:rsidR="0058509E">
        <w:rPr>
          <w:rFonts w:ascii="Times New Roman" w:eastAsia="Times New Roman" w:hAnsi="Times New Roman" w:cs="Times New Roman"/>
          <w:sz w:val="24"/>
          <w:szCs w:val="24"/>
        </w:rPr>
        <w:tab/>
      </w:r>
      <w:r w:rsidRPr="00A11DD2">
        <w:rPr>
          <w:rFonts w:ascii="Times New Roman" w:eastAsia="Times New Roman" w:hAnsi="Times New Roman" w:cs="Times New Roman"/>
          <w:sz w:val="24"/>
          <w:szCs w:val="24"/>
        </w:rPr>
        <w:t>(3)</w:t>
      </w:r>
    </w:p>
    <w:p w14:paraId="272CD2B1" w14:textId="77777777" w:rsidR="00753DCE" w:rsidRDefault="00753DCE" w:rsidP="00A11DD2">
      <w:pPr>
        <w:jc w:val="center"/>
        <w:rPr>
          <w:rFonts w:ascii="Times New Roman" w:eastAsia="Times New Roman" w:hAnsi="Times New Roman" w:cs="Times New Roman"/>
          <w:sz w:val="24"/>
          <w:szCs w:val="24"/>
        </w:rPr>
      </w:pPr>
    </w:p>
    <w:p w14:paraId="07045826" w14:textId="4D7C4201" w:rsidR="00A11DD2" w:rsidRPr="00A11DD2" w:rsidRDefault="00A11DD2" w:rsidP="00A11DD2">
      <w:pP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xml:space="preserve">The electromechanical coupling factor of this ceramic found from electrical impedance spectroscopy is </w:t>
      </w:r>
      <w:r w:rsidR="002E31B2" w:rsidRPr="00A11DD2">
        <w:rPr>
          <w:rFonts w:ascii="Times New Roman" w:eastAsia="Times New Roman" w:hAnsi="Times New Roman" w:cs="Times New Roman"/>
          <w:sz w:val="24"/>
          <w:szCs w:val="24"/>
        </w:rPr>
        <w:t>k</w:t>
      </w:r>
      <w:r w:rsidR="002E31B2"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0.68. Using Eq. </w:t>
      </w:r>
      <w:r w:rsidR="00534C0F">
        <w:rPr>
          <w:rFonts w:ascii="Times New Roman" w:hAnsi="Times New Roman" w:cs="Times New Roman"/>
          <w:sz w:val="24"/>
          <w:szCs w:val="24"/>
        </w:rPr>
        <w:t>(2)</w:t>
      </w:r>
      <w:r w:rsidRPr="00A11DD2">
        <w:rPr>
          <w:rFonts w:ascii="Times New Roman" w:eastAsia="Times New Roman" w:hAnsi="Times New Roman" w:cs="Times New Roman"/>
          <w:sz w:val="24"/>
          <w:szCs w:val="24"/>
        </w:rPr>
        <w:t>, the “electrothermal” coupling factor can be calculated to be k</w:t>
      </w:r>
      <w:r w:rsidR="002E31B2" w:rsidRPr="00A11DD2">
        <w:rPr>
          <w:rFonts w:ascii="Times New Roman" w:eastAsia="Times New Roman" w:hAnsi="Times New Roman" w:cs="Times New Roman"/>
          <w:sz w:val="24"/>
          <w:szCs w:val="24"/>
          <w:vertAlign w:val="superscript"/>
        </w:rPr>
        <w:t>κ</w:t>
      </w:r>
      <w:r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xml:space="preserve"> = 0.63. The error between the two coupling factors may be due to error in the thermal measurements and possibly other microscopic features which do not correlate between the k value determined from electrical and thermal measurements.</w:t>
      </w:r>
    </w:p>
    <w:p w14:paraId="1B83009D" w14:textId="32FCF9C1" w:rsidR="00A11DD2" w:rsidRDefault="00A11DD2" w:rsidP="00A11DD2">
      <w:pPr>
        <w:rPr>
          <w:rFonts w:ascii="Times New Roman" w:eastAsia="Times New Roman" w:hAnsi="Times New Roman" w:cs="Times New Roman"/>
          <w:sz w:val="24"/>
          <w:szCs w:val="24"/>
        </w:rPr>
      </w:pPr>
    </w:p>
    <w:p w14:paraId="2E062F57" w14:textId="57F03109" w:rsidR="00534C0F" w:rsidRPr="00534C0F" w:rsidRDefault="00534C0F" w:rsidP="00A11DD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Discussion</w:t>
      </w:r>
    </w:p>
    <w:p w14:paraId="4CB65ABB" w14:textId="586866B0" w:rsidR="00A11DD2" w:rsidRDefault="00A11DD2" w:rsidP="00A11DD2">
      <w:pPr>
        <w:rPr>
          <w:rFonts w:ascii="Times New Roman" w:eastAsia="Times New Roman" w:hAnsi="Times New Roman" w:cs="Times New Roman"/>
          <w:sz w:val="24"/>
          <w:szCs w:val="24"/>
          <w:vertAlign w:val="subscript"/>
        </w:rPr>
      </w:pPr>
      <w:r w:rsidRPr="00A11DD2">
        <w:rPr>
          <w:rFonts w:ascii="Times New Roman" w:eastAsia="Times New Roman" w:hAnsi="Times New Roman" w:cs="Times New Roman"/>
          <w:sz w:val="24"/>
          <w:szCs w:val="24"/>
        </w:rPr>
        <w:t xml:space="preserve">In summary, </w:t>
      </w:r>
      <w:r w:rsidR="002E31B2" w:rsidRPr="00A11DD2">
        <w:rPr>
          <w:rFonts w:ascii="Times New Roman" w:eastAsia="Times New Roman" w:hAnsi="Times New Roman" w:cs="Times New Roman"/>
          <w:sz w:val="24"/>
          <w:szCs w:val="24"/>
        </w:rPr>
        <w:t>κ</w:t>
      </w:r>
      <w:r w:rsidR="002E31B2" w:rsidRPr="00A11DD2">
        <w:rPr>
          <w:rFonts w:ascii="Times New Roman" w:eastAsia="Times New Roman" w:hAnsi="Times New Roman" w:cs="Times New Roman"/>
          <w:sz w:val="24"/>
          <w:szCs w:val="24"/>
          <w:vertAlign w:val="superscript"/>
        </w:rPr>
        <w:t>E</w:t>
      </w:r>
      <w:r w:rsidR="002E31B2"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xml:space="preserve">&gt; </w:t>
      </w:r>
      <w:r w:rsidR="002E31B2" w:rsidRPr="00A11DD2">
        <w:rPr>
          <w:rFonts w:ascii="Times New Roman" w:eastAsia="Times New Roman" w:hAnsi="Times New Roman" w:cs="Times New Roman"/>
          <w:sz w:val="24"/>
          <w:szCs w:val="24"/>
        </w:rPr>
        <w:t>κ</w:t>
      </w:r>
      <w:r w:rsidR="002E31B2">
        <w:rPr>
          <w:rFonts w:ascii="Times New Roman" w:eastAsia="Times New Roman" w:hAnsi="Times New Roman" w:cs="Times New Roman"/>
          <w:sz w:val="24"/>
          <w:szCs w:val="24"/>
          <w:vertAlign w:val="superscript"/>
        </w:rPr>
        <w:t>D</w:t>
      </w:r>
      <w:r w:rsidR="002E31B2"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xml:space="preserve">&gt; </w:t>
      </w:r>
      <w:proofErr w:type="spellStart"/>
      <w:r w:rsidR="002E31B2" w:rsidRPr="00A11DD2">
        <w:rPr>
          <w:rFonts w:ascii="Times New Roman" w:eastAsia="Times New Roman" w:hAnsi="Times New Roman" w:cs="Times New Roman"/>
          <w:sz w:val="24"/>
          <w:szCs w:val="24"/>
        </w:rPr>
        <w:t>κ</w:t>
      </w:r>
      <w:r w:rsidR="002E31B2">
        <w:rPr>
          <w:rFonts w:ascii="Times New Roman" w:eastAsia="Times New Roman" w:hAnsi="Times New Roman" w:cs="Times New Roman"/>
          <w:sz w:val="24"/>
          <w:szCs w:val="24"/>
          <w:vertAlign w:val="superscript"/>
        </w:rPr>
        <w:t>u</w:t>
      </w:r>
      <w:proofErr w:type="spellEnd"/>
      <w:r w:rsidRPr="00A11DD2">
        <w:rPr>
          <w:rFonts w:ascii="Times New Roman" w:eastAsia="Times New Roman" w:hAnsi="Times New Roman" w:cs="Times New Roman"/>
          <w:sz w:val="24"/>
          <w:szCs w:val="24"/>
        </w:rPr>
        <w:t xml:space="preserve">. This may be understood from phonon mode scattering, orientation of domains, and elastic compliance. Because of the random orientation of domains in the </w:t>
      </w:r>
      <w:proofErr w:type="spellStart"/>
      <w:r w:rsidRPr="00A11DD2">
        <w:rPr>
          <w:rFonts w:ascii="Times New Roman" w:eastAsia="Times New Roman" w:hAnsi="Times New Roman" w:cs="Times New Roman"/>
          <w:sz w:val="24"/>
          <w:szCs w:val="24"/>
        </w:rPr>
        <w:t>depoled</w:t>
      </w:r>
      <w:proofErr w:type="spellEnd"/>
      <w:r w:rsidRPr="00A11DD2">
        <w:rPr>
          <w:rFonts w:ascii="Times New Roman" w:eastAsia="Times New Roman" w:hAnsi="Times New Roman" w:cs="Times New Roman"/>
          <w:sz w:val="24"/>
          <w:szCs w:val="24"/>
        </w:rPr>
        <w:t xml:space="preserve"> sample, it is expected that there will be the most phonon scattering in this material. Therefore, it will have the lowest thermal conductivity. Because the domains of the poled material are oriented, less scattering is expected and thermal conductivity will be larger for the poled material (</w:t>
      </w:r>
      <w:r w:rsidR="002E31B2" w:rsidRPr="00A11DD2">
        <w:rPr>
          <w:rFonts w:ascii="Times New Roman" w:eastAsia="Times New Roman" w:hAnsi="Times New Roman" w:cs="Times New Roman"/>
          <w:sz w:val="24"/>
          <w:szCs w:val="24"/>
        </w:rPr>
        <w:t>κ</w:t>
      </w:r>
      <w:r w:rsidR="002E31B2" w:rsidRPr="00A11DD2">
        <w:rPr>
          <w:rFonts w:ascii="Times New Roman" w:eastAsia="Times New Roman" w:hAnsi="Times New Roman" w:cs="Times New Roman"/>
          <w:sz w:val="24"/>
          <w:szCs w:val="24"/>
          <w:vertAlign w:val="superscript"/>
        </w:rPr>
        <w:t>E</w:t>
      </w:r>
      <w:r w:rsidR="002E31B2" w:rsidRPr="00A11DD2">
        <w:rPr>
          <w:rFonts w:ascii="Times New Roman" w:eastAsia="Times New Roman" w:hAnsi="Times New Roman" w:cs="Times New Roman"/>
          <w:sz w:val="24"/>
          <w:szCs w:val="24"/>
          <w:vertAlign w:val="subscript"/>
        </w:rPr>
        <w:t>33</w:t>
      </w:r>
      <w:r w:rsidR="002E31B2">
        <w:rPr>
          <w:rFonts w:ascii="Times New Roman" w:eastAsia="Times New Roman" w:hAnsi="Times New Roman" w:cs="Times New Roman"/>
          <w:sz w:val="24"/>
          <w:szCs w:val="24"/>
          <w:vertAlign w:val="subscript"/>
        </w:rPr>
        <w:t xml:space="preserve"> </w:t>
      </w:r>
      <w:r w:rsidRPr="00A11DD2">
        <w:rPr>
          <w:rFonts w:ascii="Times New Roman" w:eastAsia="Times New Roman" w:hAnsi="Times New Roman" w:cs="Times New Roman"/>
          <w:sz w:val="24"/>
          <w:szCs w:val="24"/>
        </w:rPr>
        <w:t xml:space="preserve">and </w:t>
      </w:r>
      <w:r w:rsidR="002E31B2" w:rsidRPr="00A11DD2">
        <w:rPr>
          <w:rFonts w:ascii="Times New Roman" w:eastAsia="Times New Roman" w:hAnsi="Times New Roman" w:cs="Times New Roman"/>
          <w:sz w:val="24"/>
          <w:szCs w:val="24"/>
        </w:rPr>
        <w:t>κ</w:t>
      </w:r>
      <w:r w:rsidR="002E31B2">
        <w:rPr>
          <w:rFonts w:ascii="Times New Roman" w:eastAsia="Times New Roman" w:hAnsi="Times New Roman" w:cs="Times New Roman"/>
          <w:sz w:val="24"/>
          <w:szCs w:val="24"/>
          <w:vertAlign w:val="superscript"/>
        </w:rPr>
        <w:t>D</w:t>
      </w:r>
      <w:r w:rsidR="002E31B2"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The elastic compliance under short</w:t>
      </w:r>
      <w:r w:rsidR="006A1D8E">
        <w:rPr>
          <w:rFonts w:ascii="Times New Roman" w:eastAsia="Times New Roman" w:hAnsi="Times New Roman" w:cs="Times New Roman"/>
          <w:sz w:val="24"/>
          <w:szCs w:val="24"/>
        </w:rPr>
        <w:t>-</w:t>
      </w:r>
      <w:r w:rsidRPr="00A11DD2">
        <w:rPr>
          <w:rFonts w:ascii="Times New Roman" w:eastAsia="Times New Roman" w:hAnsi="Times New Roman" w:cs="Times New Roman"/>
          <w:sz w:val="24"/>
          <w:szCs w:val="24"/>
        </w:rPr>
        <w:t xml:space="preserve">circuit conditions </w:t>
      </w:r>
      <w:r w:rsidR="002E31B2" w:rsidRPr="00A11DD2">
        <w:rPr>
          <w:rFonts w:ascii="Times New Roman" w:eastAsia="Times New Roman" w:hAnsi="Times New Roman" w:cs="Times New Roman"/>
          <w:sz w:val="24"/>
          <w:szCs w:val="24"/>
        </w:rPr>
        <w:t>s</w:t>
      </w:r>
      <w:r w:rsidR="002E31B2" w:rsidRPr="00A11DD2">
        <w:rPr>
          <w:rFonts w:ascii="Times New Roman" w:eastAsia="Times New Roman" w:hAnsi="Times New Roman" w:cs="Times New Roman"/>
          <w:sz w:val="24"/>
          <w:szCs w:val="24"/>
          <w:vertAlign w:val="superscript"/>
        </w:rPr>
        <w:t>E</w:t>
      </w:r>
      <w:r w:rsidR="002E31B2" w:rsidRPr="00A11DD2">
        <w:rPr>
          <w:rFonts w:ascii="Times New Roman" w:eastAsia="Times New Roman" w:hAnsi="Times New Roman" w:cs="Times New Roman"/>
          <w:sz w:val="24"/>
          <w:szCs w:val="24"/>
          <w:vertAlign w:val="subscript"/>
        </w:rPr>
        <w:t>33</w:t>
      </w:r>
      <w:r w:rsidR="006A1D8E">
        <w:rPr>
          <w:rFonts w:ascii="Times New Roman" w:eastAsia="Times New Roman" w:hAnsi="Times New Roman" w:cs="Times New Roman"/>
          <w:sz w:val="24"/>
          <w:szCs w:val="24"/>
          <w:vertAlign w:val="subscript"/>
        </w:rPr>
        <w:t xml:space="preserve"> </w:t>
      </w:r>
      <w:r w:rsidRPr="00A11DD2">
        <w:rPr>
          <w:rFonts w:ascii="Times New Roman" w:eastAsia="Times New Roman" w:hAnsi="Times New Roman" w:cs="Times New Roman"/>
          <w:sz w:val="24"/>
          <w:szCs w:val="24"/>
        </w:rPr>
        <w:t>is softer than the elastic compliance under open</w:t>
      </w:r>
      <w:r w:rsidR="006A1D8E">
        <w:rPr>
          <w:rFonts w:ascii="Times New Roman" w:eastAsia="Times New Roman" w:hAnsi="Times New Roman" w:cs="Times New Roman"/>
          <w:sz w:val="24"/>
          <w:szCs w:val="24"/>
        </w:rPr>
        <w:t>-</w:t>
      </w:r>
      <w:r w:rsidRPr="00A11DD2">
        <w:rPr>
          <w:rFonts w:ascii="Times New Roman" w:eastAsia="Times New Roman" w:hAnsi="Times New Roman" w:cs="Times New Roman"/>
          <w:sz w:val="24"/>
          <w:szCs w:val="24"/>
        </w:rPr>
        <w:t xml:space="preserve">circuit conditions </w:t>
      </w:r>
      <w:r w:rsidR="002E31B2" w:rsidRPr="00A11DD2">
        <w:rPr>
          <w:rFonts w:ascii="Times New Roman" w:eastAsia="Times New Roman" w:hAnsi="Times New Roman" w:cs="Times New Roman"/>
          <w:sz w:val="24"/>
          <w:szCs w:val="24"/>
        </w:rPr>
        <w:t>s</w:t>
      </w:r>
      <w:r w:rsidR="002E31B2">
        <w:rPr>
          <w:rFonts w:ascii="Times New Roman" w:eastAsia="Times New Roman" w:hAnsi="Times New Roman" w:cs="Times New Roman"/>
          <w:sz w:val="24"/>
          <w:szCs w:val="24"/>
          <w:vertAlign w:val="superscript"/>
        </w:rPr>
        <w:t>D</w:t>
      </w:r>
      <w:r w:rsidR="002E31B2" w:rsidRPr="00A11DD2">
        <w:rPr>
          <w:rFonts w:ascii="Times New Roman" w:eastAsia="Times New Roman" w:hAnsi="Times New Roman" w:cs="Times New Roman"/>
          <w:sz w:val="24"/>
          <w:szCs w:val="24"/>
          <w:vertAlign w:val="subscript"/>
        </w:rPr>
        <w:t>33</w:t>
      </w:r>
      <w:r w:rsidRPr="00A11DD2">
        <w:rPr>
          <w:rFonts w:ascii="Times New Roman" w:eastAsia="Times New Roman" w:hAnsi="Times New Roman" w:cs="Times New Roman"/>
          <w:sz w:val="24"/>
          <w:szCs w:val="24"/>
        </w:rPr>
        <w:t>. This means that the lattice and domain wall motion are larger in the short</w:t>
      </w:r>
      <w:r w:rsidR="00202045">
        <w:rPr>
          <w:rFonts w:ascii="Times New Roman" w:eastAsia="Times New Roman" w:hAnsi="Times New Roman" w:cs="Times New Roman"/>
          <w:sz w:val="24"/>
          <w:szCs w:val="24"/>
        </w:rPr>
        <w:t>-</w:t>
      </w:r>
      <w:r w:rsidRPr="00A11DD2">
        <w:rPr>
          <w:rFonts w:ascii="Times New Roman" w:eastAsia="Times New Roman" w:hAnsi="Times New Roman" w:cs="Times New Roman"/>
          <w:sz w:val="24"/>
          <w:szCs w:val="24"/>
        </w:rPr>
        <w:t>circuit condition</w:t>
      </w:r>
      <w:r w:rsidR="00202045">
        <w:rPr>
          <w:rFonts w:ascii="Times New Roman" w:eastAsia="Times New Roman" w:hAnsi="Times New Roman" w:cs="Times New Roman"/>
          <w:sz w:val="24"/>
          <w:szCs w:val="24"/>
        </w:rPr>
        <w:t>, probably originated from no-depolarization field</w:t>
      </w:r>
      <w:r w:rsidRPr="00A11DD2">
        <w:rPr>
          <w:rFonts w:ascii="Times New Roman" w:eastAsia="Times New Roman" w:hAnsi="Times New Roman" w:cs="Times New Roman"/>
          <w:sz w:val="24"/>
          <w:szCs w:val="24"/>
        </w:rPr>
        <w:t>. The larger lattice vibration and domain motion in short</w:t>
      </w:r>
      <w:r w:rsidR="00202045">
        <w:rPr>
          <w:rFonts w:ascii="Times New Roman" w:eastAsia="Times New Roman" w:hAnsi="Times New Roman" w:cs="Times New Roman"/>
          <w:sz w:val="24"/>
          <w:szCs w:val="24"/>
        </w:rPr>
        <w:t>-</w:t>
      </w:r>
      <w:r w:rsidRPr="00A11DD2">
        <w:rPr>
          <w:rFonts w:ascii="Times New Roman" w:eastAsia="Times New Roman" w:hAnsi="Times New Roman" w:cs="Times New Roman"/>
          <w:sz w:val="24"/>
          <w:szCs w:val="24"/>
        </w:rPr>
        <w:t>circuit conditions will also correlate to a larger thermal conductivity in short</w:t>
      </w:r>
      <w:r w:rsidR="00202045">
        <w:rPr>
          <w:rFonts w:ascii="Times New Roman" w:eastAsia="Times New Roman" w:hAnsi="Times New Roman" w:cs="Times New Roman"/>
          <w:sz w:val="24"/>
          <w:szCs w:val="24"/>
        </w:rPr>
        <w:t>-</w:t>
      </w:r>
      <w:r w:rsidRPr="00A11DD2">
        <w:rPr>
          <w:rFonts w:ascii="Times New Roman" w:eastAsia="Times New Roman" w:hAnsi="Times New Roman" w:cs="Times New Roman"/>
          <w:sz w:val="24"/>
          <w:szCs w:val="24"/>
        </w:rPr>
        <w:t xml:space="preserve">circuit conditions </w:t>
      </w:r>
      <w:r w:rsidR="002E31B2" w:rsidRPr="00A11DD2">
        <w:rPr>
          <w:rFonts w:ascii="Times New Roman" w:eastAsia="Times New Roman" w:hAnsi="Times New Roman" w:cs="Times New Roman"/>
          <w:sz w:val="24"/>
          <w:szCs w:val="24"/>
        </w:rPr>
        <w:t>κ</w:t>
      </w:r>
      <w:r w:rsidR="002E31B2" w:rsidRPr="00A11DD2">
        <w:rPr>
          <w:rFonts w:ascii="Times New Roman" w:eastAsia="Times New Roman" w:hAnsi="Times New Roman" w:cs="Times New Roman"/>
          <w:sz w:val="24"/>
          <w:szCs w:val="24"/>
          <w:vertAlign w:val="superscript"/>
        </w:rPr>
        <w:t>E</w:t>
      </w:r>
      <w:r w:rsidR="002E31B2" w:rsidRPr="00A11DD2">
        <w:rPr>
          <w:rFonts w:ascii="Times New Roman" w:eastAsia="Times New Roman" w:hAnsi="Times New Roman" w:cs="Times New Roman"/>
          <w:sz w:val="24"/>
          <w:szCs w:val="24"/>
          <w:vertAlign w:val="subscript"/>
        </w:rPr>
        <w:t>33</w:t>
      </w:r>
      <w:r w:rsidR="00202045">
        <w:rPr>
          <w:rFonts w:ascii="Times New Roman" w:eastAsia="Times New Roman" w:hAnsi="Times New Roman" w:cs="Times New Roman"/>
          <w:sz w:val="24"/>
          <w:szCs w:val="24"/>
          <w:vertAlign w:val="subscript"/>
        </w:rPr>
        <w:t xml:space="preserve"> </w:t>
      </w:r>
      <w:r w:rsidRPr="00A11DD2">
        <w:rPr>
          <w:rFonts w:ascii="Times New Roman" w:eastAsia="Times New Roman" w:hAnsi="Times New Roman" w:cs="Times New Roman"/>
          <w:sz w:val="24"/>
          <w:szCs w:val="24"/>
        </w:rPr>
        <w:t xml:space="preserve">due to increased phonon mode transport. This observation can also be used to understand the relation between </w:t>
      </w:r>
      <w:r w:rsidR="002E31B2" w:rsidRPr="00A11DD2">
        <w:rPr>
          <w:rFonts w:ascii="Times New Roman" w:eastAsia="Times New Roman" w:hAnsi="Times New Roman" w:cs="Times New Roman"/>
          <w:sz w:val="24"/>
          <w:szCs w:val="24"/>
        </w:rPr>
        <w:t>k</w:t>
      </w:r>
      <w:r w:rsidR="002E31B2" w:rsidRPr="00A11DD2">
        <w:rPr>
          <w:rFonts w:ascii="Times New Roman" w:eastAsia="Times New Roman" w:hAnsi="Times New Roman" w:cs="Times New Roman"/>
          <w:sz w:val="24"/>
          <w:szCs w:val="24"/>
          <w:vertAlign w:val="subscript"/>
        </w:rPr>
        <w:t>33</w:t>
      </w:r>
      <w:r w:rsidR="002E31B2">
        <w:rPr>
          <w:rFonts w:ascii="Times New Roman" w:eastAsia="Times New Roman" w:hAnsi="Times New Roman" w:cs="Times New Roman"/>
          <w:sz w:val="24"/>
          <w:szCs w:val="24"/>
          <w:vertAlign w:val="subscript"/>
        </w:rPr>
        <w:t xml:space="preserve"> </w:t>
      </w:r>
      <w:r w:rsidRPr="00A11DD2">
        <w:rPr>
          <w:rFonts w:ascii="Times New Roman" w:eastAsia="Times New Roman" w:hAnsi="Times New Roman" w:cs="Times New Roman"/>
          <w:sz w:val="24"/>
          <w:szCs w:val="24"/>
        </w:rPr>
        <w:t xml:space="preserve">and </w:t>
      </w:r>
      <w:r w:rsidR="002E31B2" w:rsidRPr="00A11DD2">
        <w:rPr>
          <w:rFonts w:ascii="Times New Roman" w:eastAsia="Times New Roman" w:hAnsi="Times New Roman" w:cs="Times New Roman"/>
          <w:sz w:val="24"/>
          <w:szCs w:val="24"/>
        </w:rPr>
        <w:t>k</w:t>
      </w:r>
      <w:r w:rsidR="002E31B2" w:rsidRPr="00A11DD2">
        <w:rPr>
          <w:rFonts w:ascii="Times New Roman" w:eastAsia="Times New Roman" w:hAnsi="Times New Roman" w:cs="Times New Roman"/>
          <w:sz w:val="24"/>
          <w:szCs w:val="24"/>
          <w:vertAlign w:val="superscript"/>
        </w:rPr>
        <w:t>κ</w:t>
      </w:r>
      <w:r w:rsidR="002E31B2" w:rsidRPr="00A11DD2">
        <w:rPr>
          <w:rFonts w:ascii="Times New Roman" w:eastAsia="Times New Roman" w:hAnsi="Times New Roman" w:cs="Times New Roman"/>
          <w:sz w:val="24"/>
          <w:szCs w:val="24"/>
          <w:vertAlign w:val="subscript"/>
        </w:rPr>
        <w:t>33</w:t>
      </w:r>
    </w:p>
    <w:p w14:paraId="17ADE1B4" w14:textId="77777777" w:rsidR="002E31B2" w:rsidRPr="00A11DD2" w:rsidRDefault="002E31B2" w:rsidP="00A11DD2">
      <w:pPr>
        <w:rPr>
          <w:rFonts w:ascii="Times New Roman" w:eastAsia="Times New Roman" w:hAnsi="Times New Roman" w:cs="Times New Roman"/>
          <w:sz w:val="24"/>
          <w:szCs w:val="24"/>
        </w:rPr>
      </w:pPr>
    </w:p>
    <w:p w14:paraId="0AC3A93B" w14:textId="2982A00B" w:rsidR="00A11DD2" w:rsidRDefault="00A11DD2" w:rsidP="00A11DD2">
      <w:pP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xml:space="preserve">The clear result of the experiments is that thermal conductivity in ferroelectric ceramics depends on electrical boundary conditions. It is very possible that the electromechanical coupling factor in these materials is related to thermal properties as well, namely thermal conductivity and thermal diffusivity. A discussion was presented to explain the behavior using phonon scattering and domain orientation concepts. Future work includes studying the effect of microstructure on phonon mode transport in these materials and further clarifying the thermal-electrical coupling experimentally demonstrated in the experiments. </w:t>
      </w:r>
    </w:p>
    <w:p w14:paraId="13428C35" w14:textId="77777777" w:rsidR="00A11DD2" w:rsidRPr="00A11DD2" w:rsidRDefault="00A11DD2" w:rsidP="00A11DD2">
      <w:pPr>
        <w:rPr>
          <w:rFonts w:ascii="Times New Roman" w:eastAsia="Times New Roman" w:hAnsi="Times New Roman" w:cs="Times New Roman"/>
          <w:sz w:val="24"/>
          <w:szCs w:val="24"/>
        </w:rPr>
      </w:pPr>
    </w:p>
    <w:p w14:paraId="288CC797" w14:textId="6B4AA401" w:rsidR="00A11DD2" w:rsidRPr="00F60505" w:rsidRDefault="00A11DD2" w:rsidP="00A11DD2">
      <w:pPr>
        <w:rPr>
          <w:rFonts w:ascii="Times New Roman" w:eastAsia="Times New Roman" w:hAnsi="Times New Roman" w:cs="Times New Roman"/>
          <w:b/>
          <w:bCs/>
          <w:sz w:val="24"/>
          <w:szCs w:val="24"/>
        </w:rPr>
      </w:pPr>
      <w:r w:rsidRPr="00F60505">
        <w:rPr>
          <w:rFonts w:ascii="Times New Roman" w:eastAsia="Times New Roman" w:hAnsi="Times New Roman" w:cs="Times New Roman"/>
          <w:b/>
          <w:bCs/>
          <w:sz w:val="24"/>
          <w:szCs w:val="24"/>
        </w:rPr>
        <w:t>Acknowledgments</w:t>
      </w:r>
    </w:p>
    <w:p w14:paraId="20D2A71D" w14:textId="19A7409E" w:rsidR="00A11DD2" w:rsidRDefault="00A11DD2" w:rsidP="00A11DD2">
      <w:pP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 xml:space="preserve">The authors would like to acknowledge the Office of Naval Research for </w:t>
      </w:r>
      <w:r w:rsidR="00F60505">
        <w:rPr>
          <w:rFonts w:ascii="Times New Roman" w:eastAsia="Times New Roman" w:hAnsi="Times New Roman" w:cs="Times New Roman"/>
          <w:sz w:val="24"/>
          <w:szCs w:val="24"/>
        </w:rPr>
        <w:t>support</w:t>
      </w:r>
      <w:r w:rsidRPr="00A11DD2">
        <w:rPr>
          <w:rFonts w:ascii="Times New Roman" w:eastAsia="Times New Roman" w:hAnsi="Times New Roman" w:cs="Times New Roman"/>
          <w:sz w:val="24"/>
          <w:szCs w:val="24"/>
        </w:rPr>
        <w:t>ing this research under grant number: ONR N00014-12-1-1044.</w:t>
      </w:r>
    </w:p>
    <w:p w14:paraId="5165D1EB" w14:textId="77777777" w:rsidR="00F60505" w:rsidRPr="00A11DD2" w:rsidRDefault="00F60505" w:rsidP="00A11DD2">
      <w:pPr>
        <w:rPr>
          <w:rFonts w:ascii="Times New Roman" w:eastAsia="Times New Roman" w:hAnsi="Times New Roman" w:cs="Times New Roman"/>
          <w:sz w:val="24"/>
          <w:szCs w:val="24"/>
        </w:rPr>
      </w:pPr>
    </w:p>
    <w:p w14:paraId="4C61D3EF" w14:textId="29316969" w:rsidR="00A11DD2" w:rsidRPr="00F60505" w:rsidRDefault="00F60505" w:rsidP="00F60505">
      <w:pPr>
        <w:spacing w:before="156" w:after="84"/>
        <w:jc w:val="center"/>
        <w:outlineLvl w:val="1"/>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References</w:t>
      </w:r>
    </w:p>
    <w:p w14:paraId="600C4DD7" w14:textId="24EF4CD6" w:rsidR="00A11DD2" w:rsidRDefault="00A11DD2" w:rsidP="00A11DD2">
      <w:pPr>
        <w:rPr>
          <w:rFonts w:ascii="Times New Roman" w:eastAsia="Times New Roman" w:hAnsi="Times New Roman" w:cs="Times New Roman"/>
          <w:sz w:val="24"/>
          <w:szCs w:val="24"/>
        </w:rPr>
      </w:pPr>
      <w:r w:rsidRPr="00A11DD2">
        <w:rPr>
          <w:rFonts w:ascii="Times New Roman" w:eastAsia="Times New Roman" w:hAnsi="Times New Roman" w:cs="Times New Roman"/>
          <w:sz w:val="24"/>
          <w:szCs w:val="24"/>
        </w:rPr>
        <w:t>1 B. Jaffe, W.R. Cook Jr., and H. Jaffe. Piezoelectric Ceramics, London, (Academic Press, 1971)</w:t>
      </w:r>
    </w:p>
    <w:p w14:paraId="0B636C3C" w14:textId="336F0626" w:rsidR="00275A24" w:rsidRDefault="00275A24" w:rsidP="00A11D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75A24">
        <w:rPr>
          <w:rFonts w:ascii="Times New Roman" w:eastAsia="Times New Roman" w:hAnsi="Times New Roman" w:cs="Times New Roman"/>
          <w:sz w:val="24"/>
          <w:szCs w:val="24"/>
        </w:rPr>
        <w:t>S. Ural, S. –H. Park, S. Priya and K. Uchino</w:t>
      </w:r>
      <w:r>
        <w:rPr>
          <w:rFonts w:ascii="Times New Roman" w:eastAsia="Times New Roman" w:hAnsi="Times New Roman" w:cs="Times New Roman"/>
          <w:sz w:val="24"/>
          <w:szCs w:val="24"/>
        </w:rPr>
        <w:t>.</w:t>
      </w:r>
      <w:r w:rsidRPr="00275A24">
        <w:rPr>
          <w:rFonts w:ascii="Times New Roman" w:eastAsia="Times New Roman" w:hAnsi="Times New Roman" w:cs="Times New Roman"/>
          <w:sz w:val="24"/>
          <w:szCs w:val="24"/>
        </w:rPr>
        <w:t xml:space="preserve"> “High Power Piezoelectric Transformers with Cofired Copper Electrodes- Part I,” Proc. 10th Int’l Conf. New Actuators, Bremen, Germany, June 14-16, 2006, P23, p. 556-558 (2006)</w:t>
      </w:r>
    </w:p>
    <w:p w14:paraId="454BAD95" w14:textId="5AF5DAFA" w:rsidR="00275A24" w:rsidRDefault="00275A24" w:rsidP="00A11D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275A24">
        <w:rPr>
          <w:rFonts w:ascii="Times New Roman" w:eastAsia="Times New Roman" w:hAnsi="Times New Roman" w:cs="Times New Roman"/>
          <w:sz w:val="24"/>
          <w:szCs w:val="24"/>
        </w:rPr>
        <w:t>K. Uchino and S. Hirose</w:t>
      </w:r>
      <w:r>
        <w:rPr>
          <w:rFonts w:ascii="Times New Roman" w:eastAsia="Times New Roman" w:hAnsi="Times New Roman" w:cs="Times New Roman"/>
          <w:sz w:val="24"/>
          <w:szCs w:val="24"/>
        </w:rPr>
        <w:t>.</w:t>
      </w:r>
      <w:r w:rsidRPr="00275A24">
        <w:rPr>
          <w:rFonts w:ascii="Times New Roman" w:eastAsia="Times New Roman" w:hAnsi="Times New Roman" w:cs="Times New Roman"/>
          <w:sz w:val="24"/>
          <w:szCs w:val="24"/>
        </w:rPr>
        <w:t xml:space="preserve"> “Loss Mechanisms in </w:t>
      </w:r>
      <w:proofErr w:type="spellStart"/>
      <w:r w:rsidRPr="00275A24">
        <w:rPr>
          <w:rFonts w:ascii="Times New Roman" w:eastAsia="Times New Roman" w:hAnsi="Times New Roman" w:cs="Times New Roman"/>
          <w:sz w:val="24"/>
          <w:szCs w:val="24"/>
        </w:rPr>
        <w:t>Piezoelectrics</w:t>
      </w:r>
      <w:proofErr w:type="spellEnd"/>
      <w:r w:rsidRPr="00275A24">
        <w:rPr>
          <w:rFonts w:ascii="Times New Roman" w:eastAsia="Times New Roman" w:hAnsi="Times New Roman" w:cs="Times New Roman"/>
          <w:sz w:val="24"/>
          <w:szCs w:val="24"/>
        </w:rPr>
        <w:t xml:space="preserve">: How to Measure Different Losses Separately”, IEEE-UFFC Trans., </w:t>
      </w:r>
      <w:r w:rsidRPr="00275A24">
        <w:rPr>
          <w:rFonts w:ascii="Times New Roman" w:eastAsia="Times New Roman" w:hAnsi="Times New Roman" w:cs="Times New Roman"/>
          <w:b/>
          <w:bCs/>
          <w:sz w:val="24"/>
          <w:szCs w:val="24"/>
        </w:rPr>
        <w:t>48</w:t>
      </w:r>
      <w:r w:rsidRPr="00275A24">
        <w:rPr>
          <w:rFonts w:ascii="Times New Roman" w:eastAsia="Times New Roman" w:hAnsi="Times New Roman" w:cs="Times New Roman"/>
          <w:sz w:val="24"/>
          <w:szCs w:val="24"/>
        </w:rPr>
        <w:t>, 307-321 (2001)</w:t>
      </w:r>
    </w:p>
    <w:p w14:paraId="24DE9625" w14:textId="001C695A" w:rsidR="00E44270" w:rsidRPr="00A11DD2" w:rsidRDefault="00E44270" w:rsidP="00A11DD2">
      <w:pPr>
        <w:rPr>
          <w:rFonts w:ascii="Times New Roman" w:eastAsia="Times New Roman" w:hAnsi="Times New Roman" w:cs="Times New Roman"/>
          <w:sz w:val="24"/>
          <w:szCs w:val="24"/>
        </w:rPr>
      </w:pPr>
      <w:r>
        <w:rPr>
          <w:rFonts w:ascii="Times New Roman" w:eastAsia="Times New Roman" w:hAnsi="Times New Roman" w:cs="Times New Roman"/>
          <w:sz w:val="24"/>
          <w:szCs w:val="24"/>
        </w:rPr>
        <w:t>4 K. Uchino. “</w:t>
      </w:r>
      <w:r w:rsidRPr="00E44270">
        <w:rPr>
          <w:rFonts w:ascii="Times New Roman" w:eastAsia="Times New Roman" w:hAnsi="Times New Roman" w:cs="Times New Roman"/>
          <w:sz w:val="24"/>
          <w:szCs w:val="24"/>
        </w:rPr>
        <w:t>High Power Piezoelectric Materials</w:t>
      </w:r>
      <w:r>
        <w:rPr>
          <w:rFonts w:ascii="Times New Roman" w:eastAsia="Times New Roman" w:hAnsi="Times New Roman" w:cs="Times New Roman"/>
          <w:sz w:val="24"/>
          <w:szCs w:val="24"/>
        </w:rPr>
        <w:t>”, IEEE UFFC Distinguished Lectures, University of Mexico, Morelia (April 29 – May 3, 2019)</w:t>
      </w:r>
    </w:p>
    <w:p w14:paraId="53131F06" w14:textId="36B5E480" w:rsidR="00A11DD2" w:rsidRPr="00A11DD2" w:rsidRDefault="00E44270" w:rsidP="00A11DD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D2" w:rsidRPr="00A11DD2">
        <w:rPr>
          <w:rFonts w:ascii="Times New Roman" w:eastAsia="Times New Roman" w:hAnsi="Times New Roman" w:cs="Times New Roman"/>
          <w:sz w:val="24"/>
          <w:szCs w:val="24"/>
        </w:rPr>
        <w:t xml:space="preserve"> S. Yarlagadda, M. Chan, H. Lee, G.A. Lesieutre, D.W. Jensen, and R. S. Messer. “Low temperature thermal conductivity, heat capacity, and heat generation of PZT.” </w:t>
      </w:r>
      <w:r w:rsidR="00A11DD2" w:rsidRPr="00A11DD2">
        <w:rPr>
          <w:rFonts w:ascii="Times New Roman" w:eastAsia="Times New Roman" w:hAnsi="Times New Roman" w:cs="Times New Roman"/>
          <w:i/>
          <w:iCs/>
          <w:sz w:val="24"/>
          <w:szCs w:val="24"/>
        </w:rPr>
        <w:t>Journal of intelligent material systems and structures</w:t>
      </w:r>
      <w:r w:rsidR="00A11DD2" w:rsidRPr="00A11DD2">
        <w:rPr>
          <w:rFonts w:ascii="Times New Roman" w:eastAsia="Times New Roman" w:hAnsi="Times New Roman" w:cs="Times New Roman"/>
          <w:sz w:val="24"/>
          <w:szCs w:val="24"/>
        </w:rPr>
        <w:t>, 6.6, 757-764 (1995)</w:t>
      </w:r>
    </w:p>
    <w:p w14:paraId="1F9A14EE" w14:textId="3DD56A13" w:rsidR="00A11DD2" w:rsidRPr="00A11DD2" w:rsidRDefault="00E44270" w:rsidP="00A11DD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11DD2" w:rsidRPr="00A11DD2">
        <w:rPr>
          <w:rFonts w:ascii="Times New Roman" w:eastAsia="Times New Roman" w:hAnsi="Times New Roman" w:cs="Times New Roman"/>
          <w:sz w:val="24"/>
          <w:szCs w:val="24"/>
        </w:rPr>
        <w:t xml:space="preserve"> S.N. </w:t>
      </w:r>
      <w:proofErr w:type="spellStart"/>
      <w:r w:rsidR="00A11DD2" w:rsidRPr="00A11DD2">
        <w:rPr>
          <w:rFonts w:ascii="Times New Roman" w:eastAsia="Times New Roman" w:hAnsi="Times New Roman" w:cs="Times New Roman"/>
          <w:sz w:val="24"/>
          <w:szCs w:val="24"/>
        </w:rPr>
        <w:t>Kallaev</w:t>
      </w:r>
      <w:proofErr w:type="spellEnd"/>
      <w:r w:rsidR="00A11DD2" w:rsidRPr="00A11DD2">
        <w:rPr>
          <w:rFonts w:ascii="Times New Roman" w:eastAsia="Times New Roman" w:hAnsi="Times New Roman" w:cs="Times New Roman"/>
          <w:sz w:val="24"/>
          <w:szCs w:val="24"/>
        </w:rPr>
        <w:t>, G.G. </w:t>
      </w:r>
      <w:proofErr w:type="spellStart"/>
      <w:r w:rsidR="00A11DD2" w:rsidRPr="00A11DD2">
        <w:rPr>
          <w:rFonts w:ascii="Times New Roman" w:eastAsia="Times New Roman" w:hAnsi="Times New Roman" w:cs="Times New Roman"/>
          <w:sz w:val="24"/>
          <w:szCs w:val="24"/>
        </w:rPr>
        <w:t>Gadzhiev</w:t>
      </w:r>
      <w:proofErr w:type="spellEnd"/>
      <w:r w:rsidR="00A11DD2" w:rsidRPr="00A11DD2">
        <w:rPr>
          <w:rFonts w:ascii="Times New Roman" w:eastAsia="Times New Roman" w:hAnsi="Times New Roman" w:cs="Times New Roman"/>
          <w:sz w:val="24"/>
          <w:szCs w:val="24"/>
        </w:rPr>
        <w:t>, I.K. </w:t>
      </w:r>
      <w:proofErr w:type="spellStart"/>
      <w:r w:rsidR="00A11DD2" w:rsidRPr="00A11DD2">
        <w:rPr>
          <w:rFonts w:ascii="Times New Roman" w:eastAsia="Times New Roman" w:hAnsi="Times New Roman" w:cs="Times New Roman"/>
          <w:sz w:val="24"/>
          <w:szCs w:val="24"/>
        </w:rPr>
        <w:t>Kamilov</w:t>
      </w:r>
      <w:proofErr w:type="spellEnd"/>
      <w:r w:rsidR="00A11DD2" w:rsidRPr="00A11DD2">
        <w:rPr>
          <w:rFonts w:ascii="Times New Roman" w:eastAsia="Times New Roman" w:hAnsi="Times New Roman" w:cs="Times New Roman"/>
          <w:sz w:val="24"/>
          <w:szCs w:val="24"/>
        </w:rPr>
        <w:t>, Z.M. </w:t>
      </w:r>
      <w:proofErr w:type="spellStart"/>
      <w:r w:rsidR="00A11DD2" w:rsidRPr="00A11DD2">
        <w:rPr>
          <w:rFonts w:ascii="Times New Roman" w:eastAsia="Times New Roman" w:hAnsi="Times New Roman" w:cs="Times New Roman"/>
          <w:sz w:val="24"/>
          <w:szCs w:val="24"/>
        </w:rPr>
        <w:t>Omarov</w:t>
      </w:r>
      <w:proofErr w:type="spellEnd"/>
      <w:r w:rsidR="00A11DD2" w:rsidRPr="00A11DD2">
        <w:rPr>
          <w:rFonts w:ascii="Times New Roman" w:eastAsia="Times New Roman" w:hAnsi="Times New Roman" w:cs="Times New Roman"/>
          <w:sz w:val="24"/>
          <w:szCs w:val="24"/>
        </w:rPr>
        <w:t>, S.A. Sadykov, and L.A. </w:t>
      </w:r>
      <w:proofErr w:type="spellStart"/>
      <w:r w:rsidR="00A11DD2" w:rsidRPr="00A11DD2">
        <w:rPr>
          <w:rFonts w:ascii="Times New Roman" w:eastAsia="Times New Roman" w:hAnsi="Times New Roman" w:cs="Times New Roman"/>
          <w:sz w:val="24"/>
          <w:szCs w:val="24"/>
        </w:rPr>
        <w:t>Reznichenko</w:t>
      </w:r>
      <w:proofErr w:type="spellEnd"/>
      <w:r w:rsidR="00A11DD2" w:rsidRPr="00A11DD2">
        <w:rPr>
          <w:rFonts w:ascii="Times New Roman" w:eastAsia="Times New Roman" w:hAnsi="Times New Roman" w:cs="Times New Roman"/>
          <w:sz w:val="24"/>
          <w:szCs w:val="24"/>
        </w:rPr>
        <w:t xml:space="preserve">. “Thermal properties of PZT-based ferroelectric ceramics.” </w:t>
      </w:r>
      <w:r w:rsidR="00A11DD2" w:rsidRPr="00A11DD2">
        <w:rPr>
          <w:rFonts w:ascii="Times New Roman" w:eastAsia="Times New Roman" w:hAnsi="Times New Roman" w:cs="Times New Roman"/>
          <w:i/>
          <w:iCs/>
          <w:sz w:val="24"/>
          <w:szCs w:val="24"/>
        </w:rPr>
        <w:t>Physics of the Solid State</w:t>
      </w:r>
      <w:r w:rsidR="00A11DD2" w:rsidRPr="00A11DD2">
        <w:rPr>
          <w:rFonts w:ascii="Times New Roman" w:eastAsia="Times New Roman" w:hAnsi="Times New Roman" w:cs="Times New Roman"/>
          <w:sz w:val="24"/>
          <w:szCs w:val="24"/>
        </w:rPr>
        <w:t>, 48.6, 1169-1170 (2006)</w:t>
      </w:r>
    </w:p>
    <w:p w14:paraId="277378AC" w14:textId="3802B555" w:rsidR="00A9204E" w:rsidRDefault="00E4427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D2" w:rsidRPr="00A11DD2">
        <w:rPr>
          <w:rFonts w:ascii="Times New Roman" w:eastAsia="Times New Roman" w:hAnsi="Times New Roman" w:cs="Times New Roman"/>
          <w:sz w:val="24"/>
          <w:szCs w:val="24"/>
        </w:rPr>
        <w:t xml:space="preserve"> Shekhani, H.N., and Uchino, K. “Thermal diffusivity measurements using insulating and isothermal boundary conditions.” </w:t>
      </w:r>
      <w:r w:rsidR="00A11DD2" w:rsidRPr="00A11DD2">
        <w:rPr>
          <w:rFonts w:ascii="Times New Roman" w:eastAsia="Times New Roman" w:hAnsi="Times New Roman" w:cs="Times New Roman"/>
          <w:i/>
          <w:iCs/>
          <w:sz w:val="24"/>
          <w:szCs w:val="24"/>
        </w:rPr>
        <w:t>Review of Scientific Instruments,</w:t>
      </w:r>
      <w:r w:rsidR="00A11DD2" w:rsidRPr="00A11DD2">
        <w:rPr>
          <w:rFonts w:ascii="Times New Roman" w:eastAsia="Times New Roman" w:hAnsi="Times New Roman" w:cs="Times New Roman"/>
          <w:sz w:val="24"/>
          <w:szCs w:val="24"/>
        </w:rPr>
        <w:t xml:space="preserve"> 85.1, 015117 (2014)</w:t>
      </w:r>
    </w:p>
    <w:p w14:paraId="0A8F3180" w14:textId="590EA26E" w:rsidR="009C77FF" w:rsidRDefault="00E4427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C77FF">
        <w:rPr>
          <w:rFonts w:ascii="Times New Roman" w:eastAsia="Times New Roman" w:hAnsi="Times New Roman" w:cs="Times New Roman"/>
          <w:sz w:val="24"/>
          <w:szCs w:val="24"/>
        </w:rPr>
        <w:t xml:space="preserve"> </w:t>
      </w:r>
      <w:r w:rsidR="009C77FF" w:rsidRPr="009C77FF">
        <w:rPr>
          <w:rFonts w:ascii="Times New Roman" w:eastAsia="Times New Roman" w:hAnsi="Times New Roman" w:cs="Times New Roman"/>
          <w:sz w:val="24"/>
          <w:szCs w:val="24"/>
        </w:rPr>
        <w:t>E. A. Gurdal, S. O. Ural, H. Y. Park, S. Nahm, and K. Uchino, “High Power Characterization Of (Na</w:t>
      </w:r>
      <w:r w:rsidR="009C77FF" w:rsidRPr="009C77FF">
        <w:rPr>
          <w:rFonts w:ascii="Times New Roman" w:eastAsia="Times New Roman" w:hAnsi="Times New Roman" w:cs="Times New Roman"/>
          <w:sz w:val="24"/>
          <w:szCs w:val="24"/>
          <w:vertAlign w:val="subscript"/>
        </w:rPr>
        <w:t>0.5</w:t>
      </w:r>
      <w:r w:rsidR="009C77FF" w:rsidRPr="009C77FF">
        <w:rPr>
          <w:rFonts w:ascii="Times New Roman" w:eastAsia="Times New Roman" w:hAnsi="Times New Roman" w:cs="Times New Roman"/>
          <w:sz w:val="24"/>
          <w:szCs w:val="24"/>
        </w:rPr>
        <w:t>K</w:t>
      </w:r>
      <w:r w:rsidR="009C77FF" w:rsidRPr="009C77FF">
        <w:rPr>
          <w:rFonts w:ascii="Times New Roman" w:eastAsia="Times New Roman" w:hAnsi="Times New Roman" w:cs="Times New Roman"/>
          <w:sz w:val="24"/>
          <w:szCs w:val="24"/>
          <w:vertAlign w:val="subscript"/>
        </w:rPr>
        <w:t>0.</w:t>
      </w:r>
      <w:proofErr w:type="gramStart"/>
      <w:r w:rsidR="009C77FF" w:rsidRPr="009C77FF">
        <w:rPr>
          <w:rFonts w:ascii="Times New Roman" w:eastAsia="Times New Roman" w:hAnsi="Times New Roman" w:cs="Times New Roman"/>
          <w:sz w:val="24"/>
          <w:szCs w:val="24"/>
          <w:vertAlign w:val="subscript"/>
        </w:rPr>
        <w:t>5</w:t>
      </w:r>
      <w:r w:rsidR="009C77FF" w:rsidRPr="009C77FF">
        <w:rPr>
          <w:rFonts w:ascii="Times New Roman" w:eastAsia="Times New Roman" w:hAnsi="Times New Roman" w:cs="Times New Roman"/>
          <w:sz w:val="24"/>
          <w:szCs w:val="24"/>
        </w:rPr>
        <w:t>)NbO</w:t>
      </w:r>
      <w:proofErr w:type="gramEnd"/>
      <w:r w:rsidR="009C77FF" w:rsidRPr="009C77FF">
        <w:rPr>
          <w:rFonts w:ascii="Times New Roman" w:eastAsia="Times New Roman" w:hAnsi="Times New Roman" w:cs="Times New Roman"/>
          <w:sz w:val="24"/>
          <w:szCs w:val="24"/>
          <w:vertAlign w:val="subscript"/>
        </w:rPr>
        <w:t>3</w:t>
      </w:r>
      <w:r w:rsidR="009C77FF" w:rsidRPr="009C77FF">
        <w:rPr>
          <w:rFonts w:ascii="Times New Roman" w:eastAsia="Times New Roman" w:hAnsi="Times New Roman" w:cs="Times New Roman"/>
          <w:sz w:val="24"/>
          <w:szCs w:val="24"/>
        </w:rPr>
        <w:t xml:space="preserve"> Based Lead-Free Piezoelectric Ceramics” Sensors and Actuators A: Physical 200, </w:t>
      </w:r>
      <w:r w:rsidR="009C77FF" w:rsidRPr="009C77FF">
        <w:rPr>
          <w:rFonts w:ascii="Times New Roman" w:eastAsia="Times New Roman" w:hAnsi="Times New Roman" w:cs="Times New Roman"/>
          <w:b/>
          <w:bCs/>
          <w:sz w:val="24"/>
          <w:szCs w:val="24"/>
        </w:rPr>
        <w:t>44</w:t>
      </w:r>
      <w:r w:rsidR="009C77FF" w:rsidRPr="009C77FF">
        <w:rPr>
          <w:rFonts w:ascii="Times New Roman" w:eastAsia="Times New Roman" w:hAnsi="Times New Roman" w:cs="Times New Roman"/>
          <w:sz w:val="24"/>
          <w:szCs w:val="24"/>
        </w:rPr>
        <w:t xml:space="preserve">  (2013)</w:t>
      </w:r>
    </w:p>
    <w:p w14:paraId="217A4349" w14:textId="069CEF86" w:rsidR="00C72E21" w:rsidRDefault="00C72E2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w:t>
      </w:r>
      <w:r w:rsidRPr="00C72E21">
        <w:rPr>
          <w:rFonts w:ascii="Times New Roman" w:eastAsia="Times New Roman" w:hAnsi="Times New Roman" w:cs="Times New Roman"/>
          <w:sz w:val="24"/>
          <w:szCs w:val="24"/>
        </w:rPr>
        <w:t>Hejazi M., E. Taghaddos, E. Gurdal, K. Uchino, and A. Safari</w:t>
      </w:r>
      <w:r>
        <w:rPr>
          <w:rFonts w:ascii="Times New Roman" w:eastAsia="Times New Roman" w:hAnsi="Times New Roman" w:cs="Times New Roman"/>
          <w:sz w:val="24"/>
          <w:szCs w:val="24"/>
        </w:rPr>
        <w:t>.</w:t>
      </w:r>
      <w:r w:rsidRPr="00C72E21">
        <w:rPr>
          <w:rFonts w:ascii="Times New Roman" w:eastAsia="Times New Roman" w:hAnsi="Times New Roman" w:cs="Times New Roman"/>
          <w:sz w:val="24"/>
          <w:szCs w:val="24"/>
        </w:rPr>
        <w:t xml:space="preserve"> “High Power Performance of Manganese-Doped BNT-Based Pb-Free Piezoelectric Ceramics”, J. American Ceramic Society </w:t>
      </w:r>
      <w:r w:rsidRPr="00C72E21">
        <w:rPr>
          <w:rFonts w:ascii="Times New Roman" w:eastAsia="Times New Roman" w:hAnsi="Times New Roman" w:cs="Times New Roman"/>
          <w:b/>
          <w:bCs/>
          <w:sz w:val="24"/>
          <w:szCs w:val="24"/>
        </w:rPr>
        <w:t>97</w:t>
      </w:r>
      <w:r w:rsidRPr="00C72E21">
        <w:rPr>
          <w:rFonts w:ascii="Times New Roman" w:eastAsia="Times New Roman" w:hAnsi="Times New Roman" w:cs="Times New Roman"/>
          <w:sz w:val="24"/>
          <w:szCs w:val="24"/>
        </w:rPr>
        <w:t xml:space="preserve"> (10), 3192-3196 (2014)</w:t>
      </w:r>
    </w:p>
    <w:p w14:paraId="4D9D8B92" w14:textId="7B59CE79" w:rsidR="004E7C3C" w:rsidRPr="009C77FF" w:rsidRDefault="004E7C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4E7C3C">
        <w:rPr>
          <w:rFonts w:ascii="Times New Roman" w:eastAsia="Times New Roman" w:hAnsi="Times New Roman" w:cs="Times New Roman"/>
          <w:sz w:val="24"/>
          <w:szCs w:val="24"/>
        </w:rPr>
        <w:t>Uchino, K. “Ferroelectric Devices 2nd Edition”, CRC Press, NY (2009)</w:t>
      </w:r>
      <w:bookmarkStart w:id="1" w:name="_GoBack"/>
      <w:bookmarkEnd w:id="1"/>
    </w:p>
    <w:sectPr w:rsidR="004E7C3C" w:rsidRPr="009C7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D2"/>
    <w:rsid w:val="00202045"/>
    <w:rsid w:val="00275A24"/>
    <w:rsid w:val="002E31B2"/>
    <w:rsid w:val="003913FC"/>
    <w:rsid w:val="003B5EEB"/>
    <w:rsid w:val="0041350F"/>
    <w:rsid w:val="004274E4"/>
    <w:rsid w:val="004E7C3C"/>
    <w:rsid w:val="00534C0F"/>
    <w:rsid w:val="0058509E"/>
    <w:rsid w:val="0061195F"/>
    <w:rsid w:val="00645252"/>
    <w:rsid w:val="006A1D8E"/>
    <w:rsid w:val="006D3D74"/>
    <w:rsid w:val="00753DCE"/>
    <w:rsid w:val="00757073"/>
    <w:rsid w:val="009C77FF"/>
    <w:rsid w:val="009E3772"/>
    <w:rsid w:val="00A11DD2"/>
    <w:rsid w:val="00A34F38"/>
    <w:rsid w:val="00A81315"/>
    <w:rsid w:val="00A9204E"/>
    <w:rsid w:val="00C34DA6"/>
    <w:rsid w:val="00C701D9"/>
    <w:rsid w:val="00C72E21"/>
    <w:rsid w:val="00D56EF7"/>
    <w:rsid w:val="00E35F5B"/>
    <w:rsid w:val="00E44270"/>
    <w:rsid w:val="00EE5EAA"/>
    <w:rsid w:val="00F6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4C88"/>
  <w15:chartTrackingRefBased/>
  <w15:docId w15:val="{F9BF26C6-E01F-49A5-9DBE-9F08E913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character" w:customStyle="1" w:styleId="addresslabel">
    <w:name w:val="address_label"/>
    <w:basedOn w:val="DefaultParagraphFont"/>
    <w:rsid w:val="00A11DD2"/>
    <w:rPr>
      <w:b/>
      <w:bCs/>
    </w:rPr>
  </w:style>
  <w:style w:type="character" w:customStyle="1" w:styleId="float-caption-standard">
    <w:name w:val="float-caption-standard"/>
    <w:basedOn w:val="DefaultParagraphFont"/>
    <w:rsid w:val="00A1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08876">
      <w:bodyDiv w:val="1"/>
      <w:marLeft w:val="0"/>
      <w:marRight w:val="0"/>
      <w:marTop w:val="0"/>
      <w:marBottom w:val="0"/>
      <w:divBdr>
        <w:top w:val="none" w:sz="0" w:space="0" w:color="auto"/>
        <w:left w:val="none" w:sz="0" w:space="0" w:color="auto"/>
        <w:bottom w:val="none" w:sz="0" w:space="0" w:color="auto"/>
        <w:right w:val="none" w:sz="0" w:space="0" w:color="auto"/>
      </w:divBdr>
      <w:divsChild>
        <w:div w:id="85351332">
          <w:marLeft w:val="0"/>
          <w:marRight w:val="0"/>
          <w:marTop w:val="156"/>
          <w:marBottom w:val="84"/>
          <w:divBdr>
            <w:top w:val="none" w:sz="0" w:space="0" w:color="auto"/>
            <w:left w:val="none" w:sz="0" w:space="0" w:color="auto"/>
            <w:bottom w:val="none" w:sz="0" w:space="0" w:color="auto"/>
            <w:right w:val="none" w:sz="0" w:space="0" w:color="auto"/>
          </w:divBdr>
        </w:div>
        <w:div w:id="1954095494">
          <w:marLeft w:val="480"/>
          <w:marRight w:val="480"/>
          <w:marTop w:val="480"/>
          <w:marBottom w:val="480"/>
          <w:divBdr>
            <w:top w:val="none" w:sz="0" w:space="0" w:color="auto"/>
            <w:left w:val="none" w:sz="0" w:space="0" w:color="auto"/>
            <w:bottom w:val="none" w:sz="0" w:space="0" w:color="auto"/>
            <w:right w:val="none" w:sz="0" w:space="0" w:color="auto"/>
          </w:divBdr>
          <w:divsChild>
            <w:div w:id="1431317814">
              <w:marLeft w:val="0"/>
              <w:marRight w:val="0"/>
              <w:marTop w:val="0"/>
              <w:marBottom w:val="0"/>
              <w:divBdr>
                <w:top w:val="none" w:sz="0" w:space="0" w:color="auto"/>
                <w:left w:val="none" w:sz="0" w:space="0" w:color="auto"/>
                <w:bottom w:val="none" w:sz="0" w:space="0" w:color="auto"/>
                <w:right w:val="none" w:sz="0" w:space="0" w:color="auto"/>
              </w:divBdr>
            </w:div>
          </w:divsChild>
        </w:div>
        <w:div w:id="377510090">
          <w:marLeft w:val="0"/>
          <w:marRight w:val="0"/>
          <w:marTop w:val="0"/>
          <w:marBottom w:val="240"/>
          <w:divBdr>
            <w:top w:val="none" w:sz="0" w:space="0" w:color="auto"/>
            <w:left w:val="none" w:sz="0" w:space="0" w:color="auto"/>
            <w:bottom w:val="none" w:sz="0" w:space="0" w:color="auto"/>
            <w:right w:val="none" w:sz="0" w:space="0" w:color="auto"/>
          </w:divBdr>
        </w:div>
        <w:div w:id="1468621486">
          <w:marLeft w:val="0"/>
          <w:marRight w:val="0"/>
          <w:marTop w:val="0"/>
          <w:marBottom w:val="240"/>
          <w:divBdr>
            <w:top w:val="none" w:sz="0" w:space="0" w:color="auto"/>
            <w:left w:val="none" w:sz="0" w:space="0" w:color="auto"/>
            <w:bottom w:val="none" w:sz="0" w:space="0" w:color="auto"/>
            <w:right w:val="none" w:sz="0" w:space="0" w:color="auto"/>
          </w:divBdr>
        </w:div>
        <w:div w:id="1330400186">
          <w:marLeft w:val="0"/>
          <w:marRight w:val="0"/>
          <w:marTop w:val="0"/>
          <w:marBottom w:val="240"/>
          <w:divBdr>
            <w:top w:val="none" w:sz="0" w:space="0" w:color="auto"/>
            <w:left w:val="none" w:sz="0" w:space="0" w:color="auto"/>
            <w:bottom w:val="none" w:sz="0" w:space="0" w:color="auto"/>
            <w:right w:val="none" w:sz="0" w:space="0" w:color="auto"/>
          </w:divBdr>
        </w:div>
        <w:div w:id="916863035">
          <w:marLeft w:val="0"/>
          <w:marRight w:val="0"/>
          <w:marTop w:val="0"/>
          <w:marBottom w:val="240"/>
          <w:divBdr>
            <w:top w:val="none" w:sz="0" w:space="0" w:color="auto"/>
            <w:left w:val="none" w:sz="0" w:space="0" w:color="auto"/>
            <w:bottom w:val="none" w:sz="0" w:space="0" w:color="auto"/>
            <w:right w:val="none" w:sz="0" w:space="0" w:color="auto"/>
          </w:divBdr>
        </w:div>
        <w:div w:id="899706743">
          <w:marLeft w:val="0"/>
          <w:marRight w:val="0"/>
          <w:marTop w:val="0"/>
          <w:marBottom w:val="240"/>
          <w:divBdr>
            <w:top w:val="none" w:sz="0" w:space="0" w:color="auto"/>
            <w:left w:val="none" w:sz="0" w:space="0" w:color="auto"/>
            <w:bottom w:val="none" w:sz="0" w:space="0" w:color="auto"/>
            <w:right w:val="none" w:sz="0" w:space="0" w:color="auto"/>
          </w:divBdr>
        </w:div>
        <w:div w:id="1413817114">
          <w:marLeft w:val="0"/>
          <w:marRight w:val="0"/>
          <w:marTop w:val="0"/>
          <w:marBottom w:val="0"/>
          <w:divBdr>
            <w:top w:val="none" w:sz="0" w:space="0" w:color="auto"/>
            <w:left w:val="none" w:sz="0" w:space="0" w:color="auto"/>
            <w:bottom w:val="none" w:sz="0" w:space="0" w:color="auto"/>
            <w:right w:val="none" w:sz="0" w:space="0" w:color="auto"/>
          </w:divBdr>
        </w:div>
        <w:div w:id="1052539991">
          <w:marLeft w:val="0"/>
          <w:marRight w:val="0"/>
          <w:marTop w:val="0"/>
          <w:marBottom w:val="240"/>
          <w:divBdr>
            <w:top w:val="none" w:sz="0" w:space="0" w:color="auto"/>
            <w:left w:val="none" w:sz="0" w:space="0" w:color="auto"/>
            <w:bottom w:val="none" w:sz="0" w:space="0" w:color="auto"/>
            <w:right w:val="none" w:sz="0" w:space="0" w:color="auto"/>
          </w:divBdr>
        </w:div>
        <w:div w:id="1044325935">
          <w:marLeft w:val="0"/>
          <w:marRight w:val="0"/>
          <w:marTop w:val="0"/>
          <w:marBottom w:val="240"/>
          <w:divBdr>
            <w:top w:val="none" w:sz="0" w:space="0" w:color="auto"/>
            <w:left w:val="none" w:sz="0" w:space="0" w:color="auto"/>
            <w:bottom w:val="none" w:sz="0" w:space="0" w:color="auto"/>
            <w:right w:val="none" w:sz="0" w:space="0" w:color="auto"/>
          </w:divBdr>
        </w:div>
        <w:div w:id="1844777878">
          <w:marLeft w:val="0"/>
          <w:marRight w:val="0"/>
          <w:marTop w:val="0"/>
          <w:marBottom w:val="240"/>
          <w:divBdr>
            <w:top w:val="none" w:sz="0" w:space="0" w:color="auto"/>
            <w:left w:val="none" w:sz="0" w:space="0" w:color="auto"/>
            <w:bottom w:val="none" w:sz="0" w:space="0" w:color="auto"/>
            <w:right w:val="none" w:sz="0" w:space="0" w:color="auto"/>
          </w:divBdr>
        </w:div>
        <w:div w:id="1935556379">
          <w:marLeft w:val="0"/>
          <w:marRight w:val="0"/>
          <w:marTop w:val="0"/>
          <w:marBottom w:val="240"/>
          <w:divBdr>
            <w:top w:val="none" w:sz="0" w:space="0" w:color="auto"/>
            <w:left w:val="none" w:sz="0" w:space="0" w:color="auto"/>
            <w:bottom w:val="none" w:sz="0" w:space="0" w:color="auto"/>
            <w:right w:val="none" w:sz="0" w:space="0" w:color="auto"/>
          </w:divBdr>
        </w:div>
        <w:div w:id="188446615">
          <w:marLeft w:val="0"/>
          <w:marRight w:val="0"/>
          <w:marTop w:val="0"/>
          <w:marBottom w:val="240"/>
          <w:divBdr>
            <w:top w:val="none" w:sz="0" w:space="0" w:color="auto"/>
            <w:left w:val="none" w:sz="0" w:space="0" w:color="auto"/>
            <w:bottom w:val="none" w:sz="0" w:space="0" w:color="auto"/>
            <w:right w:val="none" w:sz="0" w:space="0" w:color="auto"/>
          </w:divBdr>
        </w:div>
        <w:div w:id="1517158986">
          <w:marLeft w:val="0"/>
          <w:marRight w:val="0"/>
          <w:marTop w:val="0"/>
          <w:marBottom w:val="0"/>
          <w:divBdr>
            <w:top w:val="none" w:sz="0" w:space="0" w:color="auto"/>
            <w:left w:val="none" w:sz="0" w:space="0" w:color="auto"/>
            <w:bottom w:val="none" w:sz="0" w:space="0" w:color="auto"/>
            <w:right w:val="none" w:sz="0" w:space="0" w:color="auto"/>
          </w:divBdr>
          <w:divsChild>
            <w:div w:id="1196043576">
              <w:marLeft w:val="0"/>
              <w:marRight w:val="0"/>
              <w:marTop w:val="0"/>
              <w:marBottom w:val="0"/>
              <w:divBdr>
                <w:top w:val="none" w:sz="0" w:space="0" w:color="auto"/>
                <w:left w:val="none" w:sz="0" w:space="0" w:color="auto"/>
                <w:bottom w:val="none" w:sz="0" w:space="0" w:color="auto"/>
                <w:right w:val="none" w:sz="0" w:space="0" w:color="auto"/>
              </w:divBdr>
              <w:divsChild>
                <w:div w:id="1780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9543">
          <w:marLeft w:val="0"/>
          <w:marRight w:val="0"/>
          <w:marTop w:val="0"/>
          <w:marBottom w:val="240"/>
          <w:divBdr>
            <w:top w:val="none" w:sz="0" w:space="0" w:color="auto"/>
            <w:left w:val="none" w:sz="0" w:space="0" w:color="auto"/>
            <w:bottom w:val="none" w:sz="0" w:space="0" w:color="auto"/>
            <w:right w:val="none" w:sz="0" w:space="0" w:color="auto"/>
          </w:divBdr>
        </w:div>
        <w:div w:id="2142721482">
          <w:marLeft w:val="0"/>
          <w:marRight w:val="0"/>
          <w:marTop w:val="0"/>
          <w:marBottom w:val="240"/>
          <w:divBdr>
            <w:top w:val="none" w:sz="0" w:space="0" w:color="auto"/>
            <w:left w:val="none" w:sz="0" w:space="0" w:color="auto"/>
            <w:bottom w:val="none" w:sz="0" w:space="0" w:color="auto"/>
            <w:right w:val="none" w:sz="0" w:space="0" w:color="auto"/>
          </w:divBdr>
        </w:div>
        <w:div w:id="990862292">
          <w:marLeft w:val="0"/>
          <w:marRight w:val="0"/>
          <w:marTop w:val="0"/>
          <w:marBottom w:val="240"/>
          <w:divBdr>
            <w:top w:val="none" w:sz="0" w:space="0" w:color="auto"/>
            <w:left w:val="none" w:sz="0" w:space="0" w:color="auto"/>
            <w:bottom w:val="none" w:sz="0" w:space="0" w:color="auto"/>
            <w:right w:val="none" w:sz="0" w:space="0" w:color="auto"/>
          </w:divBdr>
        </w:div>
        <w:div w:id="209670081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ain%20Shekhani\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6</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Husain Shekhani</dc:creator>
  <cp:keywords/>
  <dc:description/>
  <cp:lastModifiedBy>Kenji Uchino</cp:lastModifiedBy>
  <cp:revision>2</cp:revision>
  <dcterms:created xsi:type="dcterms:W3CDTF">2019-12-26T11:30:00Z</dcterms:created>
  <dcterms:modified xsi:type="dcterms:W3CDTF">2019-12-26T11:30:00Z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